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5D1D" w14:textId="6646CC94" w:rsidR="00753267" w:rsidRPr="00D20E25" w:rsidRDefault="00753267" w:rsidP="00D20E25">
      <w:pPr>
        <w:pStyle w:val="NormalWeb"/>
        <w:spacing w:before="0" w:beforeAutospacing="0" w:after="0" w:afterAutospacing="0" w:line="360" w:lineRule="auto"/>
        <w:jc w:val="both"/>
        <w:textAlignment w:val="baseline"/>
        <w:rPr>
          <w:color w:val="00B0F0"/>
          <w:sz w:val="40"/>
          <w:szCs w:val="40"/>
        </w:rPr>
      </w:pPr>
      <w:r w:rsidRPr="00D20E25">
        <w:rPr>
          <w:color w:val="00B0F0"/>
          <w:sz w:val="40"/>
          <w:szCs w:val="40"/>
        </w:rPr>
        <w:t>ALMAN LİSESİ</w:t>
      </w:r>
    </w:p>
    <w:p w14:paraId="45233DFB" w14:textId="77777777" w:rsidR="00D20E25" w:rsidRPr="00D20E25" w:rsidRDefault="00D20E25" w:rsidP="00D20E25">
      <w:pPr>
        <w:pStyle w:val="NormalWeb"/>
        <w:spacing w:before="0" w:beforeAutospacing="0" w:after="0" w:afterAutospacing="0" w:line="360" w:lineRule="auto"/>
        <w:jc w:val="both"/>
        <w:textAlignment w:val="baseline"/>
        <w:rPr>
          <w:color w:val="00B0F0"/>
        </w:rPr>
      </w:pPr>
    </w:p>
    <w:p w14:paraId="671D11F2" w14:textId="46E5C594" w:rsidR="00753267" w:rsidRPr="00D20E25" w:rsidRDefault="00753267" w:rsidP="00D20E25">
      <w:pPr>
        <w:pStyle w:val="NormalWeb"/>
        <w:spacing w:before="0" w:beforeAutospacing="0" w:after="0" w:afterAutospacing="0" w:line="360" w:lineRule="auto"/>
        <w:jc w:val="both"/>
        <w:textAlignment w:val="baseline"/>
        <w:rPr>
          <w:color w:val="6A6A6A"/>
        </w:rPr>
      </w:pPr>
      <w:r w:rsidRPr="00D20E25">
        <w:rPr>
          <w:color w:val="6A6A6A"/>
        </w:rPr>
        <w:t xml:space="preserve">Okulumuz, 640 öğrenciyi bünyesinde barındıran ve Almanca hazırlık sınıfı bulunan, Anadolu Lisesi statüsünde olan bir okuldur. Türkiye’de üniversiteye giriş için ön koşul olan “Lise </w:t>
      </w:r>
      <w:proofErr w:type="spellStart"/>
      <w:r w:rsidRPr="00D20E25">
        <w:rPr>
          <w:color w:val="6A6A6A"/>
        </w:rPr>
        <w:t>Diploması”nın</w:t>
      </w:r>
      <w:proofErr w:type="spellEnd"/>
      <w:r w:rsidRPr="00D20E25">
        <w:rPr>
          <w:color w:val="6A6A6A"/>
        </w:rPr>
        <w:t xml:space="preserve"> yanı sıra, Almanya’daki üniversitelere giriş imkânı sağlayan “</w:t>
      </w:r>
      <w:proofErr w:type="spellStart"/>
      <w:r w:rsidRPr="00D20E25">
        <w:rPr>
          <w:color w:val="6A6A6A"/>
        </w:rPr>
        <w:t>Abitur</w:t>
      </w:r>
      <w:proofErr w:type="spellEnd"/>
      <w:r w:rsidRPr="00D20E25">
        <w:rPr>
          <w:color w:val="6A6A6A"/>
        </w:rPr>
        <w:t xml:space="preserve"> </w:t>
      </w:r>
      <w:proofErr w:type="spellStart"/>
      <w:r w:rsidRPr="00D20E25">
        <w:rPr>
          <w:color w:val="6A6A6A"/>
        </w:rPr>
        <w:t>Diploması”nı</w:t>
      </w:r>
      <w:proofErr w:type="spellEnd"/>
      <w:r w:rsidRPr="00D20E25">
        <w:rPr>
          <w:color w:val="6A6A6A"/>
        </w:rPr>
        <w:t xml:space="preserve"> da alabilirler. </w:t>
      </w:r>
      <w:proofErr w:type="spellStart"/>
      <w:r w:rsidRPr="00D20E25">
        <w:rPr>
          <w:color w:val="6A6A6A"/>
        </w:rPr>
        <w:t>Abitur</w:t>
      </w:r>
      <w:proofErr w:type="spellEnd"/>
      <w:r w:rsidRPr="00D20E25">
        <w:rPr>
          <w:color w:val="6A6A6A"/>
        </w:rPr>
        <w:t xml:space="preserve"> Diploması alabilmek için girmek zorunda oldukları sınavda öğrenciler; Almanca, İngilizce, Matematik, Biyoloji, Kimya ve Fizik derslerinden sorumludurlar.</w:t>
      </w:r>
    </w:p>
    <w:p w14:paraId="61465A30" w14:textId="77777777" w:rsidR="00753267" w:rsidRPr="00D20E25" w:rsidRDefault="00753267" w:rsidP="00D20E25">
      <w:pPr>
        <w:pStyle w:val="NormalWeb"/>
        <w:spacing w:before="0" w:beforeAutospacing="0" w:after="0" w:afterAutospacing="0" w:line="360" w:lineRule="auto"/>
        <w:jc w:val="both"/>
        <w:textAlignment w:val="baseline"/>
        <w:rPr>
          <w:color w:val="6A6A6A"/>
        </w:rPr>
      </w:pPr>
      <w:proofErr w:type="spellStart"/>
      <w:r w:rsidRPr="00D20E25">
        <w:rPr>
          <w:color w:val="6A6A6A"/>
        </w:rPr>
        <w:t>Abitur</w:t>
      </w:r>
      <w:proofErr w:type="spellEnd"/>
      <w:r w:rsidRPr="00D20E25">
        <w:rPr>
          <w:color w:val="6A6A6A"/>
        </w:rPr>
        <w:t xml:space="preserve"> Sınavı’na girmeyen öğrencilere “Dil </w:t>
      </w:r>
      <w:proofErr w:type="spellStart"/>
      <w:r w:rsidRPr="00D20E25">
        <w:rPr>
          <w:color w:val="6A6A6A"/>
        </w:rPr>
        <w:t>Diploması”nı</w:t>
      </w:r>
      <w:proofErr w:type="spellEnd"/>
      <w:r w:rsidRPr="00D20E25">
        <w:rPr>
          <w:color w:val="6A6A6A"/>
        </w:rPr>
        <w:t xml:space="preserve"> alabilmeleri için bir sınav hakkı verilmektedir. Bu diploma ile Türkiye’de, üniversiteye giriş sınavını kazandıkları fakülteye eşdeğer bir bölüme, Almanya’da devam edebilme imkânı sağlanmaktadır.</w:t>
      </w:r>
    </w:p>
    <w:p w14:paraId="5D50AD0B" w14:textId="64CD0931" w:rsidR="00753267" w:rsidRPr="00D20E25" w:rsidRDefault="00753267" w:rsidP="00D20E25">
      <w:pPr>
        <w:pStyle w:val="NormalWeb"/>
        <w:spacing w:before="0" w:beforeAutospacing="0" w:after="0" w:afterAutospacing="0" w:line="360" w:lineRule="auto"/>
        <w:jc w:val="both"/>
        <w:textAlignment w:val="baseline"/>
        <w:rPr>
          <w:color w:val="6A6A6A"/>
        </w:rPr>
      </w:pPr>
      <w:proofErr w:type="spellStart"/>
      <w:r w:rsidRPr="00D20E25">
        <w:rPr>
          <w:color w:val="6A6A6A"/>
        </w:rPr>
        <w:t>Abitur</w:t>
      </w:r>
      <w:proofErr w:type="spellEnd"/>
      <w:r w:rsidRPr="00D20E25">
        <w:rPr>
          <w:color w:val="6A6A6A"/>
        </w:rPr>
        <w:t xml:space="preserve"> diploması, uluslararası alanda tanınmış bir diploma olduğundan, İstanbul Alman Lisesi öğrencileri, istedikleri takdirde -Almanya dışında-, Avrupa ve Amerika’nın diğer seçkin okullarına da başvurabilmektedirler.</w:t>
      </w:r>
    </w:p>
    <w:p w14:paraId="461FF326" w14:textId="2F513D34" w:rsidR="00753267" w:rsidRPr="00D20E25" w:rsidRDefault="00753267" w:rsidP="00D20E25">
      <w:pPr>
        <w:spacing w:line="360" w:lineRule="auto"/>
        <w:rPr>
          <w:rFonts w:ascii="Times New Roman" w:hAnsi="Times New Roman" w:cs="Times New Roman"/>
          <w:color w:val="6A6A6A"/>
          <w:shd w:val="clear" w:color="auto" w:fill="FFFFFF"/>
        </w:rPr>
      </w:pPr>
      <w:r w:rsidRPr="00D20E25">
        <w:rPr>
          <w:rFonts w:ascii="Times New Roman" w:hAnsi="Times New Roman" w:cs="Times New Roman"/>
          <w:color w:val="6A6A6A"/>
          <w:shd w:val="clear" w:color="auto" w:fill="FFFFFF"/>
        </w:rPr>
        <w:t>İstanbul Alman Lisesi, “Alman ve İsviçre Okulu” olarak 1868 yılında kurulmuştur. Mevcut bina, İstanbul’un Beyoğlu ilçesinde 1896 yılında inşa edilmiştir. Köklü bir geçmişe sahip olan kurum, Alman yurt dışı okulları arasında, kültürel bağlamda “karşılaşma okulu” olarak faaliyet gösterir.</w:t>
      </w:r>
    </w:p>
    <w:p w14:paraId="5AA5C88F" w14:textId="250BF988" w:rsidR="00753267" w:rsidRPr="00D20E25" w:rsidRDefault="00753267" w:rsidP="00D20E25">
      <w:pPr>
        <w:spacing w:line="360" w:lineRule="auto"/>
        <w:rPr>
          <w:rFonts w:ascii="Times New Roman" w:hAnsi="Times New Roman" w:cs="Times New Roman"/>
          <w:color w:val="6A6A6A"/>
          <w:shd w:val="clear" w:color="auto" w:fill="FFFFFF"/>
        </w:rPr>
      </w:pPr>
    </w:p>
    <w:p w14:paraId="5770993E" w14:textId="28E698E2" w:rsidR="00753267" w:rsidRDefault="00753267" w:rsidP="00D20E25">
      <w:pPr>
        <w:spacing w:line="360" w:lineRule="auto"/>
        <w:rPr>
          <w:rFonts w:ascii="Times New Roman" w:hAnsi="Times New Roman" w:cs="Times New Roman"/>
          <w:color w:val="00B0F0"/>
          <w:shd w:val="clear" w:color="auto" w:fill="FFFFFF"/>
        </w:rPr>
      </w:pPr>
      <w:r w:rsidRPr="00D20E25">
        <w:rPr>
          <w:rFonts w:ascii="Times New Roman" w:hAnsi="Times New Roman" w:cs="Times New Roman"/>
          <w:color w:val="00B0F0"/>
          <w:shd w:val="clear" w:color="auto" w:fill="FFFFFF"/>
        </w:rPr>
        <w:t>KAYITLAR</w:t>
      </w:r>
    </w:p>
    <w:p w14:paraId="3183E826" w14:textId="77777777" w:rsidR="00D20E25" w:rsidRPr="00D20E25" w:rsidRDefault="00D20E25" w:rsidP="00D20E25">
      <w:pPr>
        <w:spacing w:line="360" w:lineRule="auto"/>
        <w:rPr>
          <w:rFonts w:ascii="Times New Roman" w:hAnsi="Times New Roman" w:cs="Times New Roman"/>
          <w:color w:val="00B0F0"/>
          <w:shd w:val="clear" w:color="auto" w:fill="FFFFFF"/>
        </w:rPr>
      </w:pPr>
    </w:p>
    <w:p w14:paraId="402C2FD0" w14:textId="1527D4E0" w:rsidR="00753267" w:rsidRPr="00D20E25" w:rsidRDefault="00753267" w:rsidP="00D20E25">
      <w:pPr>
        <w:spacing w:line="360" w:lineRule="auto"/>
        <w:rPr>
          <w:rFonts w:ascii="Times New Roman" w:hAnsi="Times New Roman" w:cs="Times New Roman"/>
          <w:color w:val="6A6A6A"/>
          <w:shd w:val="clear" w:color="auto" w:fill="FFFFFF"/>
        </w:rPr>
      </w:pPr>
      <w:r w:rsidRPr="00D20E25">
        <w:rPr>
          <w:rFonts w:ascii="Times New Roman" w:hAnsi="Times New Roman" w:cs="Times New Roman"/>
          <w:color w:val="6A6A6A"/>
          <w:shd w:val="clear" w:color="auto" w:fill="FFFFFF"/>
        </w:rPr>
        <w:t>30 HAZİRAN 2022 DE KAYIT SÜRECİ BAŞLAMIŞTIR.</w:t>
      </w:r>
    </w:p>
    <w:p w14:paraId="51636B76" w14:textId="77777777" w:rsidR="00753267" w:rsidRPr="00D20E25" w:rsidRDefault="00753267" w:rsidP="00D20E25">
      <w:pPr>
        <w:pStyle w:val="NormalWeb"/>
        <w:numPr>
          <w:ilvl w:val="0"/>
          <w:numId w:val="1"/>
        </w:numPr>
        <w:spacing w:before="0" w:beforeAutospacing="0" w:after="0" w:afterAutospacing="0" w:line="360" w:lineRule="auto"/>
      </w:pPr>
      <w:r w:rsidRPr="00D20E25">
        <w:t xml:space="preserve">Kayıt </w:t>
      </w:r>
      <w:proofErr w:type="spellStart"/>
      <w:r w:rsidRPr="00D20E25">
        <w:t>işlemleri</w:t>
      </w:r>
      <w:proofErr w:type="spellEnd"/>
      <w:r w:rsidRPr="00D20E25">
        <w:t xml:space="preserve"> </w:t>
      </w:r>
      <w:proofErr w:type="spellStart"/>
      <w:r w:rsidRPr="00D20E25">
        <w:t>için</w:t>
      </w:r>
      <w:proofErr w:type="spellEnd"/>
      <w:r w:rsidRPr="00D20E25">
        <w:t xml:space="preserve"> sadece bir </w:t>
      </w:r>
      <w:proofErr w:type="spellStart"/>
      <w:r w:rsidRPr="00D20E25">
        <w:t>kişi</w:t>
      </w:r>
      <w:proofErr w:type="spellEnd"/>
      <w:r w:rsidRPr="00D20E25">
        <w:t xml:space="preserve"> okul binalarına kabul edilecektir. Bu </w:t>
      </w:r>
      <w:proofErr w:type="spellStart"/>
      <w:r w:rsidRPr="00D20E25">
        <w:t>süreçte</w:t>
      </w:r>
      <w:proofErr w:type="spellEnd"/>
      <w:r w:rsidRPr="00D20E25">
        <w:t xml:space="preserve"> </w:t>
      </w:r>
      <w:proofErr w:type="spellStart"/>
      <w:r w:rsidRPr="00D20E25">
        <w:t>anlayıs</w:t>
      </w:r>
      <w:proofErr w:type="spellEnd"/>
      <w:r w:rsidRPr="00D20E25">
        <w:t xml:space="preserve">̧ ve iş </w:t>
      </w:r>
      <w:proofErr w:type="spellStart"/>
      <w:r w:rsidRPr="00D20E25">
        <w:t>birliğiniz</w:t>
      </w:r>
      <w:proofErr w:type="spellEnd"/>
      <w:r w:rsidRPr="00D20E25">
        <w:t xml:space="preserve"> </w:t>
      </w:r>
      <w:proofErr w:type="spellStart"/>
      <w:r w:rsidRPr="00D20E25">
        <w:t>için</w:t>
      </w:r>
      <w:proofErr w:type="spellEnd"/>
      <w:r w:rsidRPr="00D20E25">
        <w:t xml:space="preserve"> </w:t>
      </w:r>
      <w:proofErr w:type="spellStart"/>
      <w:r w:rsidRPr="00D20E25">
        <w:t>teşekkür</w:t>
      </w:r>
      <w:proofErr w:type="spellEnd"/>
      <w:r w:rsidRPr="00D20E25">
        <w:t xml:space="preserve"> ederiz. </w:t>
      </w:r>
    </w:p>
    <w:p w14:paraId="6E1E6A40" w14:textId="2C6DCFAD" w:rsidR="00753267" w:rsidRDefault="00753267" w:rsidP="00D20E25">
      <w:pPr>
        <w:pStyle w:val="NormalWeb"/>
        <w:numPr>
          <w:ilvl w:val="0"/>
          <w:numId w:val="1"/>
        </w:numPr>
        <w:spacing w:before="0" w:beforeAutospacing="0" w:after="0" w:afterAutospacing="0" w:line="360" w:lineRule="auto"/>
      </w:pPr>
      <w:r w:rsidRPr="00D20E25">
        <w:t>Okulun Hazırlık sınıfı kontenjanı 130’dur.</w:t>
      </w:r>
      <w:r w:rsidRPr="00D20E25">
        <w:br/>
        <w:t xml:space="preserve">(Okul Hazırlık sınıfı kontenjanını doldurmak zorunda </w:t>
      </w:r>
      <w:proofErr w:type="spellStart"/>
      <w:r w:rsidRPr="00D20E25">
        <w:t>değildir</w:t>
      </w:r>
      <w:proofErr w:type="spellEnd"/>
      <w:r w:rsidRPr="00D20E25">
        <w:t xml:space="preserve">, puan </w:t>
      </w:r>
      <w:proofErr w:type="spellStart"/>
      <w:r w:rsidRPr="00D20E25">
        <w:t>düşürmeyip</w:t>
      </w:r>
      <w:proofErr w:type="spellEnd"/>
      <w:r w:rsidRPr="00D20E25">
        <w:t xml:space="preserve"> kayıtlarını herhangi bir zamanda durdurabilir.) </w:t>
      </w:r>
    </w:p>
    <w:p w14:paraId="7EA9BF92" w14:textId="6A086964" w:rsidR="00D20E25" w:rsidRDefault="00D20E25"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5FBFFDF0" w14:textId="637DCD82"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6C41CE96" w14:textId="339F52F2"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023DCA89" w14:textId="178F9B3A"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7B42AF0D" w14:textId="4842724B"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382788BB" w14:textId="5FB52D79"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449E55FF" w14:textId="0955E5B7"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537712A3" w14:textId="77777777" w:rsidR="009F2C63" w:rsidRDefault="009F2C63" w:rsidP="00D20E25">
      <w:pPr>
        <w:pBdr>
          <w:bottom w:val="single" w:sz="6" w:space="0" w:color="A2A9B1"/>
        </w:pBdr>
        <w:spacing w:line="360" w:lineRule="auto"/>
        <w:outlineLvl w:val="1"/>
        <w:rPr>
          <w:rFonts w:ascii="Times New Roman" w:eastAsia="Times New Roman" w:hAnsi="Times New Roman" w:cs="Times New Roman"/>
          <w:color w:val="00B0F0"/>
          <w:lang w:eastAsia="tr-TR"/>
        </w:rPr>
      </w:pPr>
    </w:p>
    <w:p w14:paraId="4A7CF23E" w14:textId="4061B000" w:rsidR="00700FB4" w:rsidRPr="00D20E25" w:rsidRDefault="00D20E25" w:rsidP="00D20E25">
      <w:pPr>
        <w:pBdr>
          <w:bottom w:val="single" w:sz="6" w:space="0" w:color="A2A9B1"/>
        </w:pBdr>
        <w:spacing w:line="360" w:lineRule="auto"/>
        <w:outlineLvl w:val="1"/>
        <w:rPr>
          <w:rFonts w:ascii="Times New Roman" w:eastAsia="Times New Roman" w:hAnsi="Times New Roman" w:cs="Times New Roman"/>
          <w:color w:val="00B0F0"/>
          <w:lang w:eastAsia="tr-TR"/>
        </w:rPr>
      </w:pPr>
      <w:r w:rsidRPr="00D20E25">
        <w:rPr>
          <w:rFonts w:ascii="Times New Roman" w:eastAsia="Times New Roman" w:hAnsi="Times New Roman" w:cs="Times New Roman"/>
          <w:color w:val="00B0F0"/>
          <w:lang w:eastAsia="tr-TR"/>
        </w:rPr>
        <w:t>EĞİTİMİ</w:t>
      </w:r>
    </w:p>
    <w:p w14:paraId="3CA44957" w14:textId="77777777" w:rsidR="00D20E25" w:rsidRDefault="00D20E25" w:rsidP="00D20E25">
      <w:pPr>
        <w:spacing w:line="360" w:lineRule="auto"/>
        <w:rPr>
          <w:rFonts w:ascii="Times New Roman" w:eastAsia="Times New Roman" w:hAnsi="Times New Roman" w:cs="Times New Roman"/>
          <w:color w:val="202122"/>
          <w:lang w:eastAsia="tr-TR"/>
        </w:rPr>
      </w:pPr>
    </w:p>
    <w:p w14:paraId="31C27574" w14:textId="1A12E4EA" w:rsidR="00D20E25" w:rsidRPr="00D20E25" w:rsidRDefault="00700FB4" w:rsidP="00D20E25">
      <w:pPr>
        <w:spacing w:line="360" w:lineRule="auto"/>
        <w:rPr>
          <w:rFonts w:ascii="Times New Roman" w:eastAsia="Times New Roman" w:hAnsi="Times New Roman" w:cs="Times New Roman"/>
          <w:color w:val="202122"/>
          <w:lang w:eastAsia="tr-TR"/>
        </w:rPr>
      </w:pPr>
      <w:r w:rsidRPr="00D20E25">
        <w:rPr>
          <w:rFonts w:ascii="Times New Roman" w:eastAsia="Times New Roman" w:hAnsi="Times New Roman" w:cs="Times New Roman"/>
          <w:color w:val="202122"/>
          <w:lang w:eastAsia="tr-TR"/>
        </w:rPr>
        <w:t>Okul, hem </w:t>
      </w:r>
      <w:hyperlink r:id="rId7" w:tooltip="Federal Eğitim ve Araştırma Bakanlığı" w:history="1">
        <w:r w:rsidRPr="00D20E25">
          <w:rPr>
            <w:rFonts w:ascii="Times New Roman" w:eastAsia="Times New Roman" w:hAnsi="Times New Roman" w:cs="Times New Roman"/>
            <w:color w:val="795CB2"/>
            <w:u w:val="single"/>
            <w:lang w:eastAsia="tr-TR"/>
          </w:rPr>
          <w:t>Federal Eğitim ve Araştırma Bakanlığına</w:t>
        </w:r>
      </w:hyperlink>
      <w:r w:rsidRPr="00D20E25">
        <w:rPr>
          <w:rFonts w:ascii="Times New Roman" w:eastAsia="Times New Roman" w:hAnsi="Times New Roman" w:cs="Times New Roman"/>
          <w:color w:val="202122"/>
          <w:lang w:eastAsia="tr-TR"/>
        </w:rPr>
        <w:t> hem de </w:t>
      </w:r>
      <w:hyperlink r:id="rId8" w:tooltip="Türkiye Cumhuriyeti Millî Eğitim Bakanlığı" w:history="1">
        <w:r w:rsidRPr="00D20E25">
          <w:rPr>
            <w:rFonts w:ascii="Times New Roman" w:eastAsia="Times New Roman" w:hAnsi="Times New Roman" w:cs="Times New Roman"/>
            <w:color w:val="795CB2"/>
            <w:u w:val="single"/>
            <w:lang w:eastAsia="tr-TR"/>
          </w:rPr>
          <w:t>Türkiye Cumhuriyeti Millî Eğitim Bakanlığına</w:t>
        </w:r>
      </w:hyperlink>
      <w:r w:rsidRPr="00D20E25">
        <w:rPr>
          <w:rFonts w:ascii="Times New Roman" w:eastAsia="Times New Roman" w:hAnsi="Times New Roman" w:cs="Times New Roman"/>
          <w:color w:val="202122"/>
          <w:lang w:eastAsia="tr-TR"/>
        </w:rPr>
        <w:t> bağlı olarak faaliyetlerini yürütür.</w:t>
      </w:r>
      <w:r w:rsidR="00D20E25" w:rsidRPr="00D20E25">
        <w:rPr>
          <w:rFonts w:ascii="Times New Roman" w:eastAsia="Times New Roman" w:hAnsi="Times New Roman" w:cs="Times New Roman"/>
          <w:color w:val="202122"/>
          <w:lang w:eastAsia="tr-TR"/>
        </w:rPr>
        <w:t xml:space="preserve"> </w:t>
      </w:r>
      <w:r w:rsidRPr="00D20E25">
        <w:rPr>
          <w:rFonts w:ascii="Times New Roman" w:eastAsia="Times New Roman" w:hAnsi="Times New Roman" w:cs="Times New Roman"/>
          <w:color w:val="202122"/>
          <w:lang w:eastAsia="tr-TR"/>
        </w:rPr>
        <w:t>İstanbul Özel Alman Lisesi İdare Derneğinin yönetim kurulu tarafından yönetilir ve okul müdürü de bu yönetim kuruluna bağlı olarak faaliyet gösterir.</w:t>
      </w:r>
      <w:r w:rsidR="00D20E25" w:rsidRPr="00D20E25">
        <w:rPr>
          <w:rFonts w:ascii="Times New Roman" w:eastAsia="Times New Roman" w:hAnsi="Times New Roman" w:cs="Times New Roman"/>
          <w:color w:val="202122"/>
          <w:lang w:eastAsia="tr-TR"/>
        </w:rPr>
        <w:t xml:space="preserve"> </w:t>
      </w:r>
    </w:p>
    <w:p w14:paraId="0483F47D" w14:textId="0DF4010E" w:rsidR="00700FB4" w:rsidRPr="00D20E25" w:rsidRDefault="00700FB4" w:rsidP="00D20E25">
      <w:pPr>
        <w:pStyle w:val="ListeParagraf"/>
        <w:numPr>
          <w:ilvl w:val="0"/>
          <w:numId w:val="1"/>
        </w:numPr>
        <w:spacing w:line="360" w:lineRule="auto"/>
        <w:rPr>
          <w:rFonts w:ascii="Times New Roman" w:eastAsia="Times New Roman" w:hAnsi="Times New Roman" w:cs="Times New Roman"/>
          <w:color w:val="202122"/>
          <w:lang w:eastAsia="tr-TR"/>
        </w:rPr>
      </w:pPr>
      <w:r w:rsidRPr="00D20E25">
        <w:rPr>
          <w:rFonts w:ascii="Times New Roman" w:eastAsia="Times New Roman" w:hAnsi="Times New Roman" w:cs="Times New Roman"/>
          <w:color w:val="202122"/>
          <w:lang w:eastAsia="tr-TR"/>
        </w:rPr>
        <w:t>Öğrenciler, 1 yıllık hazırlığın adından toplam 5 yıllık lise eğitimi alır.</w:t>
      </w:r>
      <w:r w:rsidR="00D20E25">
        <w:rPr>
          <w:rFonts w:ascii="Times New Roman" w:eastAsia="Times New Roman" w:hAnsi="Times New Roman" w:cs="Times New Roman"/>
          <w:color w:val="795CB2"/>
          <w:u w:val="single"/>
          <w:vertAlign w:val="superscript"/>
          <w:lang w:eastAsia="tr-TR"/>
        </w:rPr>
        <w:t xml:space="preserve"> </w:t>
      </w:r>
      <w:hyperlink r:id="rId9" w:tooltip="Almanca" w:history="1">
        <w:r w:rsidRPr="00D20E25">
          <w:rPr>
            <w:rFonts w:ascii="Times New Roman" w:eastAsia="Times New Roman" w:hAnsi="Times New Roman" w:cs="Times New Roman"/>
            <w:color w:val="795CB2"/>
            <w:u w:val="single"/>
            <w:lang w:eastAsia="tr-TR"/>
          </w:rPr>
          <w:t>Almanca</w:t>
        </w:r>
      </w:hyperlink>
      <w:r w:rsidRPr="00D20E25">
        <w:rPr>
          <w:rFonts w:ascii="Times New Roman" w:eastAsia="Times New Roman" w:hAnsi="Times New Roman" w:cs="Times New Roman"/>
          <w:color w:val="202122"/>
          <w:lang w:eastAsia="tr-TR"/>
        </w:rPr>
        <w:t>, </w:t>
      </w:r>
      <w:hyperlink r:id="rId10" w:tooltip="İngilizce" w:history="1">
        <w:r w:rsidRPr="00D20E25">
          <w:rPr>
            <w:rFonts w:ascii="Times New Roman" w:eastAsia="Times New Roman" w:hAnsi="Times New Roman" w:cs="Times New Roman"/>
            <w:color w:val="795CB2"/>
            <w:u w:val="single"/>
            <w:lang w:eastAsia="tr-TR"/>
          </w:rPr>
          <w:t>İngilizce</w:t>
        </w:r>
      </w:hyperlink>
      <w:r w:rsidRPr="00D20E25">
        <w:rPr>
          <w:rFonts w:ascii="Times New Roman" w:eastAsia="Times New Roman" w:hAnsi="Times New Roman" w:cs="Times New Roman"/>
          <w:color w:val="202122"/>
          <w:lang w:eastAsia="tr-TR"/>
        </w:rPr>
        <w:t> ve </w:t>
      </w:r>
      <w:proofErr w:type="spellStart"/>
      <w:r w:rsidRPr="00D20E25">
        <w:rPr>
          <w:rFonts w:ascii="Times New Roman" w:eastAsia="Times New Roman" w:hAnsi="Times New Roman" w:cs="Times New Roman"/>
          <w:color w:val="202122"/>
          <w:lang w:eastAsia="tr-TR"/>
        </w:rPr>
        <w:fldChar w:fldCharType="begin"/>
      </w:r>
      <w:r w:rsidRPr="00D20E25">
        <w:rPr>
          <w:rFonts w:ascii="Times New Roman" w:eastAsia="Times New Roman" w:hAnsi="Times New Roman" w:cs="Times New Roman"/>
          <w:color w:val="202122"/>
          <w:lang w:eastAsia="tr-TR"/>
        </w:rPr>
        <w:instrText xml:space="preserve"> HYPERLINK "https://tr.wikipedia.org/wiki/T%C3%BCrk%C3%A7e" \o "Türkçe" </w:instrText>
      </w:r>
      <w:r w:rsidRPr="00D20E25">
        <w:rPr>
          <w:rFonts w:ascii="Times New Roman" w:eastAsia="Times New Roman" w:hAnsi="Times New Roman" w:cs="Times New Roman"/>
          <w:color w:val="202122"/>
          <w:lang w:eastAsia="tr-TR"/>
        </w:rPr>
      </w:r>
      <w:r w:rsidRPr="00D20E25">
        <w:rPr>
          <w:rFonts w:ascii="Times New Roman" w:eastAsia="Times New Roman" w:hAnsi="Times New Roman" w:cs="Times New Roman"/>
          <w:color w:val="202122"/>
          <w:lang w:eastAsia="tr-TR"/>
        </w:rPr>
        <w:fldChar w:fldCharType="separate"/>
      </w:r>
      <w:r w:rsidRPr="00D20E25">
        <w:rPr>
          <w:rFonts w:ascii="Times New Roman" w:eastAsia="Times New Roman" w:hAnsi="Times New Roman" w:cs="Times New Roman"/>
          <w:color w:val="795CB2"/>
          <w:u w:val="single"/>
          <w:lang w:eastAsia="tr-TR"/>
        </w:rPr>
        <w:t>Türkçe</w:t>
      </w:r>
      <w:r w:rsidRPr="00D20E25">
        <w:rPr>
          <w:rFonts w:ascii="Times New Roman" w:eastAsia="Times New Roman" w:hAnsi="Times New Roman" w:cs="Times New Roman"/>
          <w:color w:val="202122"/>
          <w:lang w:eastAsia="tr-TR"/>
        </w:rPr>
        <w:fldChar w:fldCharType="end"/>
      </w:r>
      <w:r w:rsidRPr="00D20E25">
        <w:rPr>
          <w:rFonts w:ascii="Times New Roman" w:eastAsia="Times New Roman" w:hAnsi="Times New Roman" w:cs="Times New Roman"/>
          <w:color w:val="202122"/>
          <w:lang w:eastAsia="tr-TR"/>
        </w:rPr>
        <w:t>eğitim</w:t>
      </w:r>
      <w:proofErr w:type="spellEnd"/>
      <w:r w:rsidRPr="00D20E25">
        <w:rPr>
          <w:rFonts w:ascii="Times New Roman" w:eastAsia="Times New Roman" w:hAnsi="Times New Roman" w:cs="Times New Roman"/>
          <w:color w:val="202122"/>
          <w:lang w:eastAsia="tr-TR"/>
        </w:rPr>
        <w:t xml:space="preserve"> verilirken, seçmeli olarak </w:t>
      </w:r>
      <w:hyperlink r:id="rId11" w:tooltip="Fransızca" w:history="1">
        <w:r w:rsidRPr="00D20E25">
          <w:rPr>
            <w:rFonts w:ascii="Times New Roman" w:eastAsia="Times New Roman" w:hAnsi="Times New Roman" w:cs="Times New Roman"/>
            <w:color w:val="795CB2"/>
            <w:u w:val="single"/>
            <w:lang w:eastAsia="tr-TR"/>
          </w:rPr>
          <w:t>Fransızca</w:t>
        </w:r>
      </w:hyperlink>
      <w:r w:rsidRPr="00D20E25">
        <w:rPr>
          <w:rFonts w:ascii="Times New Roman" w:eastAsia="Times New Roman" w:hAnsi="Times New Roman" w:cs="Times New Roman"/>
          <w:color w:val="202122"/>
          <w:lang w:eastAsia="tr-TR"/>
        </w:rPr>
        <w:t> eğitimi de verilmektedir.</w:t>
      </w:r>
      <w:r w:rsidR="00D20E25" w:rsidRPr="00D20E25">
        <w:rPr>
          <w:rFonts w:ascii="Times New Roman" w:eastAsia="Times New Roman" w:hAnsi="Times New Roman" w:cs="Times New Roman"/>
          <w:color w:val="202122"/>
          <w:lang w:eastAsia="tr-TR"/>
        </w:rPr>
        <w:t xml:space="preserve"> </w:t>
      </w:r>
    </w:p>
    <w:p w14:paraId="55470061" w14:textId="21BAD444" w:rsidR="00700FB4" w:rsidRPr="00D20E25" w:rsidRDefault="00700FB4" w:rsidP="00D20E25">
      <w:pPr>
        <w:pStyle w:val="ListeParagraf"/>
        <w:numPr>
          <w:ilvl w:val="0"/>
          <w:numId w:val="1"/>
        </w:numPr>
        <w:spacing w:line="360" w:lineRule="auto"/>
        <w:rPr>
          <w:rFonts w:ascii="Times New Roman" w:eastAsia="Times New Roman" w:hAnsi="Times New Roman" w:cs="Times New Roman"/>
          <w:color w:val="202122"/>
          <w:lang w:eastAsia="tr-TR"/>
        </w:rPr>
      </w:pPr>
      <w:r w:rsidRPr="00D20E25">
        <w:rPr>
          <w:rFonts w:ascii="Times New Roman" w:eastAsia="Times New Roman" w:hAnsi="Times New Roman" w:cs="Times New Roman"/>
          <w:color w:val="202122"/>
          <w:lang w:eastAsia="tr-TR"/>
        </w:rPr>
        <w:t>Liseden mezun olan herkes, lise diplomasının yanı sıra </w:t>
      </w:r>
      <w:proofErr w:type="spellStart"/>
      <w:r w:rsidRPr="00D20E25">
        <w:rPr>
          <w:rFonts w:ascii="Times New Roman" w:eastAsia="Times New Roman" w:hAnsi="Times New Roman" w:cs="Times New Roman"/>
          <w:color w:val="202122"/>
          <w:lang w:eastAsia="tr-TR"/>
        </w:rPr>
        <w:fldChar w:fldCharType="begin"/>
      </w:r>
      <w:r w:rsidRPr="00D20E25">
        <w:rPr>
          <w:rFonts w:ascii="Times New Roman" w:eastAsia="Times New Roman" w:hAnsi="Times New Roman" w:cs="Times New Roman"/>
          <w:color w:val="202122"/>
          <w:lang w:eastAsia="tr-TR"/>
        </w:rPr>
        <w:instrText xml:space="preserve"> HYPERLINK "https://tr.wikipedia.org/w/index.php?title=Deutsches_Sprachdiplom&amp;action=edit&amp;redlink=1" \o "Deutsches Sprachdiplom (sayfa mevcut değil)" </w:instrText>
      </w:r>
      <w:r w:rsidRPr="00D20E25">
        <w:rPr>
          <w:rFonts w:ascii="Times New Roman" w:eastAsia="Times New Roman" w:hAnsi="Times New Roman" w:cs="Times New Roman"/>
          <w:color w:val="202122"/>
          <w:lang w:eastAsia="tr-TR"/>
        </w:rPr>
      </w:r>
      <w:r w:rsidRPr="00D20E25">
        <w:rPr>
          <w:rFonts w:ascii="Times New Roman" w:eastAsia="Times New Roman" w:hAnsi="Times New Roman" w:cs="Times New Roman"/>
          <w:color w:val="202122"/>
          <w:lang w:eastAsia="tr-TR"/>
        </w:rPr>
        <w:fldChar w:fldCharType="separate"/>
      </w:r>
      <w:r w:rsidRPr="00D20E25">
        <w:rPr>
          <w:rFonts w:ascii="Times New Roman" w:eastAsia="Times New Roman" w:hAnsi="Times New Roman" w:cs="Times New Roman"/>
          <w:color w:val="A55858"/>
          <w:u w:val="single"/>
          <w:lang w:eastAsia="tr-TR"/>
        </w:rPr>
        <w:t>Deutsches</w:t>
      </w:r>
      <w:proofErr w:type="spellEnd"/>
      <w:r w:rsidRPr="00D20E25">
        <w:rPr>
          <w:rFonts w:ascii="Times New Roman" w:eastAsia="Times New Roman" w:hAnsi="Times New Roman" w:cs="Times New Roman"/>
          <w:color w:val="A55858"/>
          <w:u w:val="single"/>
          <w:lang w:eastAsia="tr-TR"/>
        </w:rPr>
        <w:t xml:space="preserve"> </w:t>
      </w:r>
      <w:proofErr w:type="spellStart"/>
      <w:r w:rsidRPr="00D20E25">
        <w:rPr>
          <w:rFonts w:ascii="Times New Roman" w:eastAsia="Times New Roman" w:hAnsi="Times New Roman" w:cs="Times New Roman"/>
          <w:color w:val="A55858"/>
          <w:u w:val="single"/>
          <w:lang w:eastAsia="tr-TR"/>
        </w:rPr>
        <w:t>Sprachdiplom</w:t>
      </w:r>
      <w:proofErr w:type="spellEnd"/>
      <w:r w:rsidRPr="00D20E25">
        <w:rPr>
          <w:rFonts w:ascii="Times New Roman" w:eastAsia="Times New Roman" w:hAnsi="Times New Roman" w:cs="Times New Roman"/>
          <w:color w:val="202122"/>
          <w:lang w:eastAsia="tr-TR"/>
        </w:rPr>
        <w:fldChar w:fldCharType="end"/>
      </w:r>
      <w:r w:rsidRPr="00D20E25">
        <w:rPr>
          <w:rFonts w:ascii="Times New Roman" w:eastAsia="Times New Roman" w:hAnsi="Times New Roman" w:cs="Times New Roman"/>
          <w:color w:val="202122"/>
          <w:lang w:eastAsia="tr-TR"/>
        </w:rPr>
        <w:t> belgesinin de sahibi olur.</w:t>
      </w:r>
      <w:r w:rsidR="00D20E25" w:rsidRPr="00D20E25">
        <w:rPr>
          <w:rFonts w:ascii="Times New Roman" w:eastAsia="Times New Roman" w:hAnsi="Times New Roman" w:cs="Times New Roman"/>
          <w:color w:val="202122"/>
          <w:lang w:eastAsia="tr-TR"/>
        </w:rPr>
        <w:t xml:space="preserve"> </w:t>
      </w:r>
      <w:r w:rsidRPr="00D20E25">
        <w:rPr>
          <w:rFonts w:ascii="Times New Roman" w:eastAsia="Times New Roman" w:hAnsi="Times New Roman" w:cs="Times New Roman"/>
          <w:color w:val="202122"/>
          <w:lang w:eastAsia="tr-TR"/>
        </w:rPr>
        <w:t>Mezun olan öğrenciler ayrıca, Yüksekokul Olgunluk Sınavı'nı geçmeleri koşuluyla </w:t>
      </w:r>
      <w:proofErr w:type="spellStart"/>
      <w:r w:rsidRPr="00D20E25">
        <w:rPr>
          <w:rFonts w:ascii="Times New Roman" w:eastAsia="Times New Roman" w:hAnsi="Times New Roman" w:cs="Times New Roman"/>
          <w:color w:val="202122"/>
          <w:lang w:eastAsia="tr-TR"/>
        </w:rPr>
        <w:fldChar w:fldCharType="begin"/>
      </w:r>
      <w:r w:rsidRPr="00D20E25">
        <w:rPr>
          <w:rFonts w:ascii="Times New Roman" w:eastAsia="Times New Roman" w:hAnsi="Times New Roman" w:cs="Times New Roman"/>
          <w:color w:val="202122"/>
          <w:lang w:eastAsia="tr-TR"/>
        </w:rPr>
        <w:instrText xml:space="preserve"> HYPERLINK "https://tr.wikipedia.org/wiki/Abitur" \o "Abitur" </w:instrText>
      </w:r>
      <w:r w:rsidRPr="00D20E25">
        <w:rPr>
          <w:rFonts w:ascii="Times New Roman" w:eastAsia="Times New Roman" w:hAnsi="Times New Roman" w:cs="Times New Roman"/>
          <w:color w:val="202122"/>
          <w:lang w:eastAsia="tr-TR"/>
        </w:rPr>
      </w:r>
      <w:r w:rsidRPr="00D20E25">
        <w:rPr>
          <w:rFonts w:ascii="Times New Roman" w:eastAsia="Times New Roman" w:hAnsi="Times New Roman" w:cs="Times New Roman"/>
          <w:color w:val="202122"/>
          <w:lang w:eastAsia="tr-TR"/>
        </w:rPr>
        <w:fldChar w:fldCharType="separate"/>
      </w:r>
      <w:r w:rsidRPr="00D20E25">
        <w:rPr>
          <w:rFonts w:ascii="Times New Roman" w:eastAsia="Times New Roman" w:hAnsi="Times New Roman" w:cs="Times New Roman"/>
          <w:color w:val="795CB2"/>
          <w:u w:val="single"/>
          <w:lang w:eastAsia="tr-TR"/>
        </w:rPr>
        <w:t>Abitur</w:t>
      </w:r>
      <w:r w:rsidRPr="00D20E25">
        <w:rPr>
          <w:rFonts w:ascii="Times New Roman" w:eastAsia="Times New Roman" w:hAnsi="Times New Roman" w:cs="Times New Roman"/>
          <w:color w:val="202122"/>
          <w:lang w:eastAsia="tr-TR"/>
        </w:rPr>
        <w:fldChar w:fldCharType="end"/>
      </w:r>
      <w:r w:rsidRPr="00D20E25">
        <w:rPr>
          <w:rFonts w:ascii="Times New Roman" w:eastAsia="Times New Roman" w:hAnsi="Times New Roman" w:cs="Times New Roman"/>
          <w:color w:val="202122"/>
          <w:lang w:eastAsia="tr-TR"/>
        </w:rPr>
        <w:t>diplomasını</w:t>
      </w:r>
      <w:proofErr w:type="spellEnd"/>
      <w:r w:rsidRPr="00D20E25">
        <w:rPr>
          <w:rFonts w:ascii="Times New Roman" w:eastAsia="Times New Roman" w:hAnsi="Times New Roman" w:cs="Times New Roman"/>
          <w:color w:val="202122"/>
          <w:lang w:eastAsia="tr-TR"/>
        </w:rPr>
        <w:t xml:space="preserve"> de elde edebilmektedir ve Özel Alman Lisesi, </w:t>
      </w:r>
      <w:hyperlink r:id="rId12" w:tooltip="İstanbul Lisesi" w:history="1">
        <w:r w:rsidRPr="00D20E25">
          <w:rPr>
            <w:rFonts w:ascii="Times New Roman" w:eastAsia="Times New Roman" w:hAnsi="Times New Roman" w:cs="Times New Roman"/>
            <w:color w:val="795CB2"/>
            <w:u w:val="single"/>
            <w:lang w:eastAsia="tr-TR"/>
          </w:rPr>
          <w:t>İstanbul Lisesi</w:t>
        </w:r>
      </w:hyperlink>
      <w:r w:rsidRPr="00D20E25">
        <w:rPr>
          <w:rFonts w:ascii="Times New Roman" w:eastAsia="Times New Roman" w:hAnsi="Times New Roman" w:cs="Times New Roman"/>
          <w:color w:val="202122"/>
          <w:lang w:eastAsia="tr-TR"/>
        </w:rPr>
        <w:t> </w:t>
      </w:r>
      <w:proofErr w:type="gramStart"/>
      <w:r w:rsidRPr="00D20E25">
        <w:rPr>
          <w:rFonts w:ascii="Times New Roman" w:eastAsia="Times New Roman" w:hAnsi="Times New Roman" w:cs="Times New Roman"/>
          <w:color w:val="202122"/>
          <w:lang w:eastAsia="tr-TR"/>
        </w:rPr>
        <w:t>ile birlikte</w:t>
      </w:r>
      <w:proofErr w:type="gramEnd"/>
      <w:r w:rsidRPr="00D20E25">
        <w:rPr>
          <w:rFonts w:ascii="Times New Roman" w:eastAsia="Times New Roman" w:hAnsi="Times New Roman" w:cs="Times New Roman"/>
          <w:color w:val="202122"/>
          <w:lang w:eastAsia="tr-TR"/>
        </w:rPr>
        <w:t xml:space="preserve"> Türkiye'de bu diplomayı veren iki okuldan biri konumundadır.</w:t>
      </w:r>
      <w:r w:rsidR="00D20E25" w:rsidRPr="00D20E25">
        <w:rPr>
          <w:rFonts w:ascii="Times New Roman" w:eastAsia="Times New Roman" w:hAnsi="Times New Roman" w:cs="Times New Roman"/>
          <w:color w:val="202122"/>
          <w:lang w:eastAsia="tr-TR"/>
        </w:rPr>
        <w:t xml:space="preserve"> </w:t>
      </w:r>
      <w:proofErr w:type="spellStart"/>
      <w:r w:rsidRPr="00D20E25">
        <w:rPr>
          <w:rFonts w:ascii="Times New Roman" w:eastAsia="Times New Roman" w:hAnsi="Times New Roman" w:cs="Times New Roman"/>
          <w:color w:val="202122"/>
          <w:lang w:eastAsia="tr-TR"/>
        </w:rPr>
        <w:t>Abitur</w:t>
      </w:r>
      <w:proofErr w:type="spellEnd"/>
      <w:r w:rsidRPr="00D20E25">
        <w:rPr>
          <w:rFonts w:ascii="Times New Roman" w:eastAsia="Times New Roman" w:hAnsi="Times New Roman" w:cs="Times New Roman"/>
          <w:color w:val="202122"/>
          <w:lang w:eastAsia="tr-TR"/>
        </w:rPr>
        <w:t xml:space="preserve"> sınavını başarıyla tamamlamış en az bir öğrenci, Almanya'da eğitim için </w:t>
      </w:r>
      <w:hyperlink r:id="rId13" w:tooltip="Alman Akademik Değişim Servisi" w:history="1">
        <w:r w:rsidRPr="00D20E25">
          <w:rPr>
            <w:rFonts w:ascii="Times New Roman" w:eastAsia="Times New Roman" w:hAnsi="Times New Roman" w:cs="Times New Roman"/>
            <w:color w:val="795CB2"/>
            <w:u w:val="single"/>
            <w:lang w:eastAsia="tr-TR"/>
          </w:rPr>
          <w:t>Alman Akademik Değişim Servisi</w:t>
        </w:r>
      </w:hyperlink>
      <w:r w:rsidRPr="00D20E25">
        <w:rPr>
          <w:rFonts w:ascii="Times New Roman" w:eastAsia="Times New Roman" w:hAnsi="Times New Roman" w:cs="Times New Roman"/>
          <w:color w:val="202122"/>
          <w:lang w:eastAsia="tr-TR"/>
        </w:rPr>
        <w:t xml:space="preserve"> tarafından verilen bursu almaya hak kazanır. Ayrıca yönetim kurulu 2001 yılından beri, </w:t>
      </w:r>
      <w:proofErr w:type="spellStart"/>
      <w:r w:rsidRPr="00D20E25">
        <w:rPr>
          <w:rFonts w:ascii="Times New Roman" w:eastAsia="Times New Roman" w:hAnsi="Times New Roman" w:cs="Times New Roman"/>
          <w:color w:val="202122"/>
          <w:lang w:eastAsia="tr-TR"/>
        </w:rPr>
        <w:t>Abitur'u</w:t>
      </w:r>
      <w:proofErr w:type="spellEnd"/>
      <w:r w:rsidRPr="00D20E25">
        <w:rPr>
          <w:rFonts w:ascii="Times New Roman" w:eastAsia="Times New Roman" w:hAnsi="Times New Roman" w:cs="Times New Roman"/>
          <w:color w:val="202122"/>
          <w:lang w:eastAsia="tr-TR"/>
        </w:rPr>
        <w:t xml:space="preserve"> başarıyla tamamlamış bir öğrenciye burs vermektedir.</w:t>
      </w:r>
    </w:p>
    <w:p w14:paraId="1FE66015" w14:textId="6EDE3977" w:rsidR="00700FB4" w:rsidRPr="00D20E25" w:rsidRDefault="00700FB4" w:rsidP="00D20E25">
      <w:pPr>
        <w:pStyle w:val="ListeParagraf"/>
        <w:numPr>
          <w:ilvl w:val="0"/>
          <w:numId w:val="1"/>
        </w:numPr>
        <w:spacing w:line="360" w:lineRule="auto"/>
        <w:rPr>
          <w:rFonts w:ascii="Times New Roman" w:eastAsia="Times New Roman" w:hAnsi="Times New Roman" w:cs="Times New Roman"/>
          <w:color w:val="202122"/>
          <w:lang w:eastAsia="tr-TR"/>
        </w:rPr>
      </w:pPr>
      <w:r w:rsidRPr="00D20E25">
        <w:rPr>
          <w:rFonts w:ascii="Times New Roman" w:eastAsia="Times New Roman" w:hAnsi="Times New Roman" w:cs="Times New Roman"/>
          <w:color w:val="202122"/>
          <w:lang w:eastAsia="tr-TR"/>
        </w:rPr>
        <w:t>2016-17 sezonu itibarıyla okulda 640 öğrenci, 51'i Alman 36'sı Türk olmak üzere 87 öğretmen bulunmaktadır.</w:t>
      </w:r>
      <w:r w:rsidR="00D20E25" w:rsidRPr="00D20E25">
        <w:rPr>
          <w:rFonts w:ascii="Times New Roman" w:eastAsia="Times New Roman" w:hAnsi="Times New Roman" w:cs="Times New Roman"/>
          <w:color w:val="202122"/>
          <w:lang w:eastAsia="tr-TR"/>
        </w:rPr>
        <w:t xml:space="preserve"> </w:t>
      </w:r>
    </w:p>
    <w:p w14:paraId="341E59DC" w14:textId="3597146A" w:rsidR="00753267" w:rsidRPr="00D20E25" w:rsidRDefault="00753267" w:rsidP="00D20E25">
      <w:pPr>
        <w:spacing w:line="360" w:lineRule="auto"/>
        <w:rPr>
          <w:rFonts w:ascii="Times New Roman" w:hAnsi="Times New Roman" w:cs="Times New Roman"/>
        </w:rPr>
      </w:pPr>
    </w:p>
    <w:p w14:paraId="376060E4" w14:textId="1515F54B" w:rsidR="00700FB4" w:rsidRPr="00D20E25" w:rsidRDefault="00D20E25" w:rsidP="00D20E25">
      <w:pPr>
        <w:pStyle w:val="Balk2"/>
        <w:pBdr>
          <w:bottom w:val="single" w:sz="6" w:space="0" w:color="A2A9B1"/>
        </w:pBdr>
        <w:spacing w:before="0" w:beforeAutospacing="0" w:after="0" w:afterAutospacing="0" w:line="360" w:lineRule="auto"/>
        <w:rPr>
          <w:b w:val="0"/>
          <w:bCs w:val="0"/>
          <w:color w:val="00B0F0"/>
          <w:sz w:val="24"/>
          <w:szCs w:val="24"/>
        </w:rPr>
      </w:pPr>
      <w:r w:rsidRPr="00D20E25">
        <w:rPr>
          <w:rStyle w:val="mw-headline"/>
          <w:b w:val="0"/>
          <w:bCs w:val="0"/>
          <w:color w:val="00B0F0"/>
          <w:sz w:val="24"/>
          <w:szCs w:val="24"/>
        </w:rPr>
        <w:t>MEZUN KURULUŞLARI</w:t>
      </w:r>
    </w:p>
    <w:p w14:paraId="0771CC2B" w14:textId="0EAC5681" w:rsidR="00700FB4" w:rsidRPr="00D20E25" w:rsidRDefault="00700FB4" w:rsidP="00D20E25">
      <w:pPr>
        <w:pStyle w:val="NormalWeb"/>
        <w:spacing w:before="0" w:beforeAutospacing="0" w:after="0" w:afterAutospacing="0" w:line="360" w:lineRule="auto"/>
        <w:rPr>
          <w:color w:val="202122"/>
        </w:rPr>
      </w:pPr>
      <w:r w:rsidRPr="00D20E25">
        <w:rPr>
          <w:color w:val="202122"/>
        </w:rPr>
        <w:t xml:space="preserve">Okulun mezunları tarafından kurulan İstanbul Alman Liseliler Derneği (Almanca: </w:t>
      </w:r>
      <w:proofErr w:type="spellStart"/>
      <w:r w:rsidRPr="00D20E25">
        <w:rPr>
          <w:color w:val="202122"/>
        </w:rPr>
        <w:t>Verein</w:t>
      </w:r>
      <w:proofErr w:type="spellEnd"/>
      <w:r w:rsidRPr="00D20E25">
        <w:rPr>
          <w:color w:val="202122"/>
        </w:rPr>
        <w:t xml:space="preserve"> der </w:t>
      </w:r>
      <w:proofErr w:type="spellStart"/>
      <w:r w:rsidRPr="00D20E25">
        <w:rPr>
          <w:color w:val="202122"/>
        </w:rPr>
        <w:t>Ehemaligen</w:t>
      </w:r>
      <w:proofErr w:type="spellEnd"/>
      <w:r w:rsidRPr="00D20E25">
        <w:rPr>
          <w:color w:val="202122"/>
        </w:rPr>
        <w:t xml:space="preserve"> </w:t>
      </w:r>
      <w:proofErr w:type="spellStart"/>
      <w:r w:rsidRPr="00D20E25">
        <w:rPr>
          <w:color w:val="202122"/>
        </w:rPr>
        <w:t>Schüler</w:t>
      </w:r>
      <w:proofErr w:type="spellEnd"/>
      <w:r w:rsidRPr="00D20E25">
        <w:rPr>
          <w:color w:val="202122"/>
        </w:rPr>
        <w:t xml:space="preserve"> der </w:t>
      </w:r>
      <w:proofErr w:type="spellStart"/>
      <w:r w:rsidRPr="00D20E25">
        <w:rPr>
          <w:color w:val="202122"/>
        </w:rPr>
        <w:t>Deutschen</w:t>
      </w:r>
      <w:proofErr w:type="spellEnd"/>
      <w:r w:rsidRPr="00D20E25">
        <w:rPr>
          <w:color w:val="202122"/>
        </w:rPr>
        <w:t xml:space="preserve"> </w:t>
      </w:r>
      <w:proofErr w:type="spellStart"/>
      <w:r w:rsidRPr="00D20E25">
        <w:rPr>
          <w:color w:val="202122"/>
        </w:rPr>
        <w:t>Schule</w:t>
      </w:r>
      <w:proofErr w:type="spellEnd"/>
      <w:r w:rsidRPr="00D20E25">
        <w:rPr>
          <w:color w:val="202122"/>
        </w:rPr>
        <w:t xml:space="preserve"> </w:t>
      </w:r>
      <w:proofErr w:type="spellStart"/>
      <w:r w:rsidRPr="00D20E25">
        <w:rPr>
          <w:color w:val="202122"/>
        </w:rPr>
        <w:t>Istanbul</w:t>
      </w:r>
      <w:proofErr w:type="spellEnd"/>
      <w:r w:rsidRPr="00D20E25">
        <w:rPr>
          <w:color w:val="202122"/>
        </w:rPr>
        <w:t xml:space="preserve">), 1976 yılından beri faaliyet göstermektedir. Dernek her yıl Sosis Günü etkinliğinin yanı sıra, Yeni Yıl Yemeği ve </w:t>
      </w:r>
      <w:proofErr w:type="spellStart"/>
      <w:r w:rsidRPr="00D20E25">
        <w:rPr>
          <w:color w:val="202122"/>
        </w:rPr>
        <w:t>Back</w:t>
      </w:r>
      <w:proofErr w:type="spellEnd"/>
      <w:r w:rsidRPr="00D20E25">
        <w:rPr>
          <w:color w:val="202122"/>
        </w:rPr>
        <w:t xml:space="preserve"> </w:t>
      </w:r>
      <w:proofErr w:type="spellStart"/>
      <w:r w:rsidRPr="00D20E25">
        <w:rPr>
          <w:color w:val="202122"/>
        </w:rPr>
        <w:t>to</w:t>
      </w:r>
      <w:proofErr w:type="spellEnd"/>
      <w:r w:rsidRPr="00D20E25">
        <w:rPr>
          <w:color w:val="202122"/>
        </w:rPr>
        <w:t xml:space="preserve"> School etkinliklerini düzenlemektedir.</w:t>
      </w:r>
      <w:r w:rsidR="00D20E25" w:rsidRPr="00D20E25">
        <w:rPr>
          <w:color w:val="202122"/>
        </w:rPr>
        <w:t xml:space="preserve"> </w:t>
      </w:r>
    </w:p>
    <w:p w14:paraId="33B25015" w14:textId="6E64344E" w:rsidR="00700FB4" w:rsidRPr="00D20E25" w:rsidRDefault="00700FB4" w:rsidP="00D20E25">
      <w:pPr>
        <w:pStyle w:val="NormalWeb"/>
        <w:spacing w:before="0" w:beforeAutospacing="0" w:after="0" w:afterAutospacing="0" w:line="360" w:lineRule="auto"/>
        <w:rPr>
          <w:color w:val="202122"/>
        </w:rPr>
      </w:pPr>
      <w:r w:rsidRPr="00D20E25">
        <w:rPr>
          <w:color w:val="202122"/>
        </w:rPr>
        <w:t>1996'</w:t>
      </w:r>
      <w:proofErr w:type="gramStart"/>
      <w:r w:rsidRPr="00D20E25">
        <w:rPr>
          <w:color w:val="202122"/>
        </w:rPr>
        <w:t>da,</w:t>
      </w:r>
      <w:proofErr w:type="gramEnd"/>
      <w:r w:rsidRPr="00D20E25">
        <w:rPr>
          <w:color w:val="202122"/>
        </w:rPr>
        <w:t xml:space="preserve"> lise mezunları tarafından Alman Liseliler Kültür ve Eğitim Vakfı (kısaca ALKEV) adlı vakıf kuruldu.</w:t>
      </w:r>
      <w:r w:rsidR="00D20E25" w:rsidRPr="00D20E25">
        <w:rPr>
          <w:color w:val="202122"/>
        </w:rPr>
        <w:t xml:space="preserve"> </w:t>
      </w:r>
      <w:r w:rsidRPr="00D20E25">
        <w:rPr>
          <w:color w:val="202122"/>
        </w:rPr>
        <w:t>Bu vakıf 2000'de</w:t>
      </w:r>
      <w:r w:rsidRPr="00D20E25">
        <w:rPr>
          <w:rStyle w:val="apple-converted-space"/>
          <w:color w:val="202122"/>
        </w:rPr>
        <w:t> </w:t>
      </w:r>
      <w:hyperlink r:id="rId14" w:tooltip="Büyükçekmece" w:history="1">
        <w:r w:rsidRPr="00D20E25">
          <w:rPr>
            <w:rStyle w:val="Kpr"/>
            <w:color w:val="795CB2"/>
            <w:u w:val="none"/>
          </w:rPr>
          <w:t>Büyükçekmece</w:t>
        </w:r>
      </w:hyperlink>
      <w:r w:rsidRPr="00D20E25">
        <w:rPr>
          <w:color w:val="202122"/>
        </w:rPr>
        <w:t>'de, anaokulundan başlayarak ortaokula kadar, 2013'te yapılan değişiklikle birlikte ise liseye kadar eğitim veren ALKEV Özel Okulları'nı kurdu.</w:t>
      </w:r>
      <w:r w:rsidR="00D20E25" w:rsidRPr="00D20E25">
        <w:rPr>
          <w:color w:val="202122"/>
        </w:rPr>
        <w:t xml:space="preserve"> </w:t>
      </w:r>
    </w:p>
    <w:p w14:paraId="72AE4B34" w14:textId="2387ECDF" w:rsidR="00700FB4" w:rsidRPr="00D20E25" w:rsidRDefault="00700FB4" w:rsidP="00D20E25">
      <w:pPr>
        <w:spacing w:line="360" w:lineRule="auto"/>
        <w:rPr>
          <w:rFonts w:ascii="Times New Roman" w:hAnsi="Times New Roman" w:cs="Times New Roman"/>
        </w:rPr>
      </w:pPr>
    </w:p>
    <w:p w14:paraId="63804D76" w14:textId="77777777" w:rsidR="00700FB4" w:rsidRPr="00D20E25" w:rsidRDefault="00700FB4" w:rsidP="00D20E25">
      <w:pPr>
        <w:spacing w:line="360" w:lineRule="auto"/>
        <w:textAlignment w:val="baseline"/>
        <w:rPr>
          <w:rFonts w:ascii="Times New Roman" w:eastAsia="Times New Roman" w:hAnsi="Times New Roman" w:cs="Times New Roman"/>
          <w:color w:val="00B0F0"/>
          <w:lang w:eastAsia="tr-TR"/>
        </w:rPr>
      </w:pPr>
      <w:r w:rsidRPr="00D20E25">
        <w:rPr>
          <w:rFonts w:ascii="Times New Roman" w:eastAsia="Times New Roman" w:hAnsi="Times New Roman" w:cs="Times New Roman"/>
          <w:color w:val="00B0F0"/>
          <w:spacing w:val="24"/>
          <w:bdr w:val="none" w:sz="0" w:space="0" w:color="auto" w:frame="1"/>
          <w:lang w:eastAsia="tr-TR"/>
        </w:rPr>
        <w:t xml:space="preserve">İstanbul Alman Lisesi öğrencileri İçin Okul Hedefi ve Eğitim Yolu Seçme </w:t>
      </w:r>
      <w:proofErr w:type="spellStart"/>
      <w:r w:rsidRPr="00D20E25">
        <w:rPr>
          <w:rFonts w:ascii="Times New Roman" w:eastAsia="Times New Roman" w:hAnsi="Times New Roman" w:cs="Times New Roman"/>
          <w:color w:val="00B0F0"/>
          <w:spacing w:val="24"/>
          <w:bdr w:val="none" w:sz="0" w:space="0" w:color="auto" w:frame="1"/>
          <w:lang w:eastAsia="tr-TR"/>
        </w:rPr>
        <w:t>İmkanlari</w:t>
      </w:r>
      <w:proofErr w:type="spellEnd"/>
    </w:p>
    <w:p w14:paraId="4C289A5B" w14:textId="06700C07" w:rsidR="00700FB4"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6A6A6A"/>
          <w:lang w:eastAsia="tr-TR"/>
        </w:rPr>
        <w:t>İstanbul Alman Lisesi öğrencileri için Özel Alman Lisesi, Almanca ve İngilizce dillerinin öğretildiği Fen Bilimleri ve Matematik ağırlıklı bir lisedir.</w:t>
      </w:r>
    </w:p>
    <w:p w14:paraId="138A0A7D" w14:textId="61E4957C" w:rsidR="00D20E25" w:rsidRDefault="00D20E25" w:rsidP="00D20E25">
      <w:pPr>
        <w:spacing w:line="360" w:lineRule="auto"/>
        <w:textAlignment w:val="baseline"/>
        <w:rPr>
          <w:rFonts w:ascii="Times New Roman" w:eastAsia="Times New Roman" w:hAnsi="Times New Roman" w:cs="Times New Roman"/>
          <w:color w:val="6A6A6A"/>
          <w:lang w:eastAsia="tr-TR"/>
        </w:rPr>
      </w:pPr>
    </w:p>
    <w:p w14:paraId="1947A3E5" w14:textId="6C67469B" w:rsidR="009F2C63" w:rsidRDefault="009F2C63" w:rsidP="00D20E25">
      <w:pPr>
        <w:spacing w:line="360" w:lineRule="auto"/>
        <w:textAlignment w:val="baseline"/>
        <w:rPr>
          <w:rFonts w:ascii="Times New Roman" w:eastAsia="Times New Roman" w:hAnsi="Times New Roman" w:cs="Times New Roman"/>
          <w:color w:val="6A6A6A"/>
          <w:lang w:eastAsia="tr-TR"/>
        </w:rPr>
      </w:pPr>
    </w:p>
    <w:p w14:paraId="510C8DE9" w14:textId="69AD092C" w:rsidR="009F2C63" w:rsidRDefault="009F2C63" w:rsidP="00D20E25">
      <w:pPr>
        <w:spacing w:line="360" w:lineRule="auto"/>
        <w:textAlignment w:val="baseline"/>
        <w:rPr>
          <w:rFonts w:ascii="Times New Roman" w:eastAsia="Times New Roman" w:hAnsi="Times New Roman" w:cs="Times New Roman"/>
          <w:color w:val="6A6A6A"/>
          <w:lang w:eastAsia="tr-TR"/>
        </w:rPr>
      </w:pPr>
    </w:p>
    <w:p w14:paraId="2E45BB8C" w14:textId="4438A62D" w:rsidR="009F2C63" w:rsidRDefault="009F2C63" w:rsidP="00D20E25">
      <w:pPr>
        <w:spacing w:line="360" w:lineRule="auto"/>
        <w:textAlignment w:val="baseline"/>
        <w:rPr>
          <w:rFonts w:ascii="Times New Roman" w:eastAsia="Times New Roman" w:hAnsi="Times New Roman" w:cs="Times New Roman"/>
          <w:color w:val="6A6A6A"/>
          <w:lang w:eastAsia="tr-TR"/>
        </w:rPr>
      </w:pPr>
    </w:p>
    <w:p w14:paraId="4C4BEEA7" w14:textId="77777777" w:rsidR="009F2C63" w:rsidRPr="00D20E25" w:rsidRDefault="009F2C63" w:rsidP="00D20E25">
      <w:pPr>
        <w:spacing w:line="360" w:lineRule="auto"/>
        <w:textAlignment w:val="baseline"/>
        <w:rPr>
          <w:rFonts w:ascii="Times New Roman" w:eastAsia="Times New Roman" w:hAnsi="Times New Roman" w:cs="Times New Roman"/>
          <w:color w:val="6A6A6A"/>
          <w:lang w:eastAsia="tr-TR"/>
        </w:rPr>
      </w:pPr>
    </w:p>
    <w:p w14:paraId="4CB683E1" w14:textId="58527362" w:rsidR="00700FB4"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00B0F0"/>
          <w:spacing w:val="24"/>
          <w:bdr w:val="none" w:sz="0" w:space="0" w:color="auto" w:frame="1"/>
          <w:lang w:eastAsia="tr-TR"/>
        </w:rPr>
        <w:t>Olumlu bir eğitim yolu seçimi için gerekli ana şartlar</w:t>
      </w:r>
      <w:r w:rsidRPr="00D20E25">
        <w:rPr>
          <w:rFonts w:ascii="Times New Roman" w:eastAsia="Times New Roman" w:hAnsi="Times New Roman" w:cs="Times New Roman"/>
          <w:color w:val="6A6A6A"/>
          <w:lang w:eastAsia="tr-TR"/>
        </w:rPr>
        <w:br/>
        <w:t>İstanbul Alman Lisesi öğrencisi ve ebeveynlerin, Özel Alman Lisesi'nin ders içeriğini ve buna bağlı olarak öğretmenler tarafından verilen derslerde öğrencilerden okulun yüksek verimlilik hedefine ulaşılması gerektiğini öncelikle bilmeleri gerekmektedir. Tüm öğrenciler okulda buna göre davranmalı, ebeveynleri de kendilerini desteklemelidir.</w:t>
      </w:r>
    </w:p>
    <w:p w14:paraId="6E21603F" w14:textId="77777777" w:rsidR="00D20E25" w:rsidRPr="00D20E25" w:rsidRDefault="00D20E25" w:rsidP="00D20E25">
      <w:pPr>
        <w:spacing w:line="360" w:lineRule="auto"/>
        <w:textAlignment w:val="baseline"/>
        <w:rPr>
          <w:rFonts w:ascii="Times New Roman" w:eastAsia="Times New Roman" w:hAnsi="Times New Roman" w:cs="Times New Roman"/>
          <w:color w:val="6A6A6A"/>
          <w:lang w:eastAsia="tr-TR"/>
        </w:rPr>
      </w:pPr>
    </w:p>
    <w:p w14:paraId="198F3ED9" w14:textId="22506F5C"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00B0F0"/>
          <w:spacing w:val="24"/>
          <w:bdr w:val="none" w:sz="0" w:space="0" w:color="auto" w:frame="1"/>
          <w:lang w:eastAsia="tr-TR"/>
        </w:rPr>
        <w:t>Okula Kabul</w:t>
      </w:r>
      <w:r w:rsidRPr="00D20E25">
        <w:rPr>
          <w:rFonts w:ascii="Times New Roman" w:eastAsia="Times New Roman" w:hAnsi="Times New Roman" w:cs="Times New Roman"/>
          <w:color w:val="6A6A6A"/>
          <w:lang w:eastAsia="tr-TR"/>
        </w:rPr>
        <w:br/>
        <w:t>İstanbul Alman Lisesi öğrencileri, bir yıl Hazırlık sınıfında okurlar; ancak çok iyi derecede Almanca bilen öğrenciler okuldaki dil sınavını başarırlarsa doğrudan dokuzuncu (Lise I) sınıfa alınırlar; 9 ve 10 uncu sınıflara ara geçiş yapan öğrenciler için özel şartlar geçerlidir.</w:t>
      </w:r>
    </w:p>
    <w:p w14:paraId="276ACEDE"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proofErr w:type="gramStart"/>
      <w:r w:rsidRPr="00D20E25">
        <w:rPr>
          <w:rFonts w:ascii="Times New Roman" w:eastAsia="Times New Roman" w:hAnsi="Times New Roman" w:cs="Times New Roman"/>
          <w:color w:val="6A6A6A"/>
          <w:lang w:eastAsia="tr-TR"/>
        </w:rPr>
        <w:t xml:space="preserve">12 </w:t>
      </w:r>
      <w:proofErr w:type="spellStart"/>
      <w:r w:rsidRPr="00D20E25">
        <w:rPr>
          <w:rFonts w:ascii="Times New Roman" w:eastAsia="Times New Roman" w:hAnsi="Times New Roman" w:cs="Times New Roman"/>
          <w:color w:val="6A6A6A"/>
          <w:lang w:eastAsia="tr-TR"/>
        </w:rPr>
        <w:t>nci</w:t>
      </w:r>
      <w:proofErr w:type="spellEnd"/>
      <w:proofErr w:type="gramEnd"/>
      <w:r w:rsidRPr="00D20E25">
        <w:rPr>
          <w:rFonts w:ascii="Times New Roman" w:eastAsia="Times New Roman" w:hAnsi="Times New Roman" w:cs="Times New Roman"/>
          <w:color w:val="6A6A6A"/>
          <w:lang w:eastAsia="tr-TR"/>
        </w:rPr>
        <w:t xml:space="preserve"> sınıfı (Lise IV) bitiren öğrenciler T.C Millî Eğitim Bakanlığı lise diploması ile mezun olurlar.</w:t>
      </w:r>
    </w:p>
    <w:p w14:paraId="478EF1CA"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proofErr w:type="gramStart"/>
      <w:r w:rsidRPr="00D20E25">
        <w:rPr>
          <w:rFonts w:ascii="Times New Roman" w:eastAsia="Times New Roman" w:hAnsi="Times New Roman" w:cs="Times New Roman"/>
          <w:color w:val="6A6A6A"/>
          <w:lang w:eastAsia="tr-TR"/>
        </w:rPr>
        <w:t xml:space="preserve">12 </w:t>
      </w:r>
      <w:proofErr w:type="spellStart"/>
      <w:r w:rsidRPr="00D20E25">
        <w:rPr>
          <w:rFonts w:ascii="Times New Roman" w:eastAsia="Times New Roman" w:hAnsi="Times New Roman" w:cs="Times New Roman"/>
          <w:color w:val="6A6A6A"/>
          <w:lang w:eastAsia="tr-TR"/>
        </w:rPr>
        <w:t>nci</w:t>
      </w:r>
      <w:proofErr w:type="spellEnd"/>
      <w:proofErr w:type="gramEnd"/>
      <w:r w:rsidRPr="00D20E25">
        <w:rPr>
          <w:rFonts w:ascii="Times New Roman" w:eastAsia="Times New Roman" w:hAnsi="Times New Roman" w:cs="Times New Roman"/>
          <w:color w:val="6A6A6A"/>
          <w:lang w:eastAsia="tr-TR"/>
        </w:rPr>
        <w:t xml:space="preserve"> sınıfta yazılı ve sözlü dil sınavını başarıyla geçen İstanbul Alman Lisesi öğrencileri, KMK (Eyalet Kültür Bakanları Birliği) Dil Diploması II sahibi de olurlar ve böylece dünyaca kabul edilen bir sertifika olan Almanca Yabancı Dil Sertifikasını almış olurlar.</w:t>
      </w:r>
    </w:p>
    <w:p w14:paraId="51DEB5BD"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6A6A6A"/>
          <w:lang w:eastAsia="tr-TR"/>
        </w:rPr>
        <w:t xml:space="preserve">İstanbul Alman Lisesi öğrencileri, aynı </w:t>
      </w:r>
      <w:proofErr w:type="gramStart"/>
      <w:r w:rsidRPr="00D20E25">
        <w:rPr>
          <w:rFonts w:ascii="Times New Roman" w:eastAsia="Times New Roman" w:hAnsi="Times New Roman" w:cs="Times New Roman"/>
          <w:color w:val="6A6A6A"/>
          <w:lang w:eastAsia="tr-TR"/>
        </w:rPr>
        <w:t>zamanda  “</w:t>
      </w:r>
      <w:proofErr w:type="spellStart"/>
      <w:proofErr w:type="gramEnd"/>
      <w:r w:rsidRPr="00D20E25">
        <w:rPr>
          <w:rFonts w:ascii="Times New Roman" w:eastAsia="Times New Roman" w:hAnsi="Times New Roman" w:cs="Times New Roman"/>
          <w:color w:val="6A6A6A"/>
          <w:lang w:eastAsia="tr-TR"/>
        </w:rPr>
        <w:t>Abitur</w:t>
      </w:r>
      <w:proofErr w:type="spellEnd"/>
      <w:r w:rsidRPr="00D20E25">
        <w:rPr>
          <w:rFonts w:ascii="Times New Roman" w:eastAsia="Times New Roman" w:hAnsi="Times New Roman" w:cs="Times New Roman"/>
          <w:color w:val="6A6A6A"/>
          <w:lang w:eastAsia="tr-TR"/>
        </w:rPr>
        <w:t xml:space="preserve"> Diploması” (Alman mevzuatına uygun mezuniyet) sahibi olabilirler; bu öğrencilerin yazılı ve sözlü sınavlara kabulü ve başarı derecelerini KMK Sınav Yönetmeliği düzenler.</w:t>
      </w:r>
    </w:p>
    <w:p w14:paraId="67EEE7F4"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proofErr w:type="spellStart"/>
      <w:r w:rsidRPr="00D20E25">
        <w:rPr>
          <w:rFonts w:ascii="Times New Roman" w:eastAsia="Times New Roman" w:hAnsi="Times New Roman" w:cs="Times New Roman"/>
          <w:color w:val="6A6A6A"/>
          <w:lang w:eastAsia="tr-TR"/>
        </w:rPr>
        <w:t>Abitur</w:t>
      </w:r>
      <w:proofErr w:type="spellEnd"/>
      <w:r w:rsidRPr="00D20E25">
        <w:rPr>
          <w:rFonts w:ascii="Times New Roman" w:eastAsia="Times New Roman" w:hAnsi="Times New Roman" w:cs="Times New Roman"/>
          <w:color w:val="6A6A6A"/>
          <w:lang w:eastAsia="tr-TR"/>
        </w:rPr>
        <w:t xml:space="preserve"> diploması almak isteyenlerin, </w:t>
      </w:r>
      <w:proofErr w:type="spellStart"/>
      <w:r w:rsidRPr="00D20E25">
        <w:rPr>
          <w:rFonts w:ascii="Times New Roman" w:eastAsia="Times New Roman" w:hAnsi="Times New Roman" w:cs="Times New Roman"/>
          <w:color w:val="6A6A6A"/>
          <w:lang w:eastAsia="tr-TR"/>
        </w:rPr>
        <w:t>Abitur</w:t>
      </w:r>
      <w:proofErr w:type="spellEnd"/>
      <w:r w:rsidRPr="00D20E25">
        <w:rPr>
          <w:rFonts w:ascii="Times New Roman" w:eastAsia="Times New Roman" w:hAnsi="Times New Roman" w:cs="Times New Roman"/>
          <w:color w:val="6A6A6A"/>
          <w:lang w:eastAsia="tr-TR"/>
        </w:rPr>
        <w:t xml:space="preserve"> için zorunlu olan derslerin tamamını almak zorundadır (Okul İç Yönetmeliğine bakınız).</w:t>
      </w:r>
    </w:p>
    <w:p w14:paraId="534562BE"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6A6A6A"/>
          <w:lang w:eastAsia="tr-TR"/>
        </w:rPr>
        <w:t>Alman mezuniyetine uygun mezuniyet sınavını başaran İstanbul Alman Lisesi öğrencileri, Almanya’da okumuş ve lise mezuniyeti almış Alman öğrenciler ile aynıdır; Alman üniversitelerine giriş şartları Alman öğrenciler ile aynıdır.</w:t>
      </w:r>
    </w:p>
    <w:p w14:paraId="27E9EA77"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6A6A6A"/>
          <w:lang w:eastAsia="tr-TR"/>
        </w:rPr>
        <w:t>Almanca, İngilizce, Matematik, Biyoloji, Kimya ve Fiziği kapsayan 6 ders kolundaki içerik ve zorluk derecesi, Alman Liselerine uygun mezuniyet seviyesindedir.</w:t>
      </w:r>
    </w:p>
    <w:p w14:paraId="53D4B018"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proofErr w:type="spellStart"/>
      <w:r w:rsidRPr="00D20E25">
        <w:rPr>
          <w:rFonts w:ascii="Times New Roman" w:eastAsia="Times New Roman" w:hAnsi="Times New Roman" w:cs="Times New Roman"/>
          <w:color w:val="6A6A6A"/>
          <w:lang w:eastAsia="tr-TR"/>
        </w:rPr>
        <w:t>Abitur</w:t>
      </w:r>
      <w:proofErr w:type="spellEnd"/>
      <w:r w:rsidRPr="00D20E25">
        <w:rPr>
          <w:rFonts w:ascii="Times New Roman" w:eastAsia="Times New Roman" w:hAnsi="Times New Roman" w:cs="Times New Roman"/>
          <w:color w:val="6A6A6A"/>
          <w:lang w:eastAsia="tr-TR"/>
        </w:rPr>
        <w:t xml:space="preserve"> Sınavı`na girmeyecek öğrenciler de okulun sunduğu dersleri almak zorundadırlar. Farklı ve daha sınırlı ders talep etme hakları yoktur.</w:t>
      </w:r>
    </w:p>
    <w:p w14:paraId="217472E5" w14:textId="77777777" w:rsidR="00700FB4" w:rsidRPr="00D20E25" w:rsidRDefault="00700FB4" w:rsidP="00D20E25">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6A6A6A"/>
          <w:lang w:eastAsia="tr-TR"/>
        </w:rPr>
        <w:t>İstanbul Alman Lisesi öğrencileri, Türk üniversite sınavlarına hazırlanmaları için gerekli özel şartlar konusunda okul mümkün olduğunca yardımcı olmaya çalışmaktadır. Öğrencilerin özel muamele isteme hakları olamaz.</w:t>
      </w:r>
    </w:p>
    <w:p w14:paraId="0B687D6E" w14:textId="77777777" w:rsidR="00700FB4" w:rsidRPr="00D20E25" w:rsidRDefault="00700FB4" w:rsidP="00D20E25">
      <w:pPr>
        <w:spacing w:line="360" w:lineRule="auto"/>
        <w:rPr>
          <w:rFonts w:ascii="Times New Roman" w:eastAsia="Times New Roman" w:hAnsi="Times New Roman" w:cs="Times New Roman"/>
          <w:lang w:eastAsia="tr-TR"/>
        </w:rPr>
      </w:pPr>
    </w:p>
    <w:p w14:paraId="3096FEE7" w14:textId="2BBDC03B" w:rsidR="00700FB4" w:rsidRPr="00D20E25" w:rsidRDefault="00700FB4" w:rsidP="00D20E25">
      <w:pPr>
        <w:spacing w:line="360" w:lineRule="auto"/>
        <w:rPr>
          <w:rFonts w:ascii="Times New Roman" w:hAnsi="Times New Roman" w:cs="Times New Roman"/>
        </w:rPr>
      </w:pPr>
    </w:p>
    <w:p w14:paraId="566ED7DE" w14:textId="77777777" w:rsidR="009F2C63" w:rsidRDefault="009F2C63" w:rsidP="00D20E25">
      <w:pPr>
        <w:pStyle w:val="Balk1"/>
        <w:spacing w:before="0" w:line="360" w:lineRule="auto"/>
        <w:rPr>
          <w:rStyle w:val="mw-page-title-main"/>
          <w:rFonts w:ascii="Times New Roman" w:hAnsi="Times New Roman" w:cs="Times New Roman"/>
          <w:color w:val="00B0F0"/>
          <w:sz w:val="24"/>
          <w:szCs w:val="24"/>
        </w:rPr>
      </w:pPr>
    </w:p>
    <w:p w14:paraId="0909126A" w14:textId="77777777" w:rsidR="009F2C63" w:rsidRDefault="009F2C63" w:rsidP="009F2C63">
      <w:pPr>
        <w:spacing w:line="360" w:lineRule="auto"/>
        <w:textAlignment w:val="baseline"/>
        <w:rPr>
          <w:rFonts w:ascii="Times New Roman" w:eastAsia="Times New Roman" w:hAnsi="Times New Roman" w:cs="Times New Roman"/>
          <w:color w:val="6A6A6A"/>
          <w:lang w:eastAsia="tr-TR"/>
        </w:rPr>
      </w:pPr>
      <w:r w:rsidRPr="00D20E25">
        <w:rPr>
          <w:rFonts w:ascii="Times New Roman" w:eastAsia="Times New Roman" w:hAnsi="Times New Roman" w:cs="Times New Roman"/>
          <w:color w:val="00B0F0"/>
          <w:spacing w:val="24"/>
          <w:bdr w:val="none" w:sz="0" w:space="0" w:color="auto" w:frame="1"/>
          <w:lang w:eastAsia="tr-TR"/>
        </w:rPr>
        <w:t>İlköğretimden Liseye Geçiş</w:t>
      </w:r>
      <w:r w:rsidRPr="00D20E25">
        <w:rPr>
          <w:rFonts w:ascii="Times New Roman" w:eastAsia="Times New Roman" w:hAnsi="Times New Roman" w:cs="Times New Roman"/>
          <w:color w:val="6A6A6A"/>
          <w:lang w:eastAsia="tr-TR"/>
        </w:rPr>
        <w:br/>
        <w:t>8 yıllık ilköğretimini tamamlamış olan öğrenciler merkezi sistemle, liselere geçiş/giriş sınavlarından yüksek puan almaları halinde Özel Alman Lisesi'ne girebilirler.</w:t>
      </w:r>
    </w:p>
    <w:p w14:paraId="3C141AAA" w14:textId="77777777" w:rsidR="009F2C63" w:rsidRDefault="009F2C63" w:rsidP="009F2C63">
      <w:pPr>
        <w:spacing w:line="360" w:lineRule="auto"/>
        <w:textAlignment w:val="baseline"/>
        <w:rPr>
          <w:rFonts w:ascii="Times New Roman" w:eastAsia="Times New Roman" w:hAnsi="Times New Roman" w:cs="Times New Roman"/>
          <w:color w:val="00B0F0"/>
          <w:spacing w:val="24"/>
          <w:bdr w:val="none" w:sz="0" w:space="0" w:color="auto" w:frame="1"/>
          <w:lang w:eastAsia="tr-TR"/>
        </w:rPr>
      </w:pPr>
    </w:p>
    <w:p w14:paraId="43DFD542" w14:textId="2E81D48D" w:rsidR="00D20E25" w:rsidRPr="00D20E25" w:rsidRDefault="00D20E25" w:rsidP="00D20E25">
      <w:pPr>
        <w:pStyle w:val="Balk1"/>
        <w:spacing w:before="0" w:line="360" w:lineRule="auto"/>
        <w:rPr>
          <w:rStyle w:val="mw-page-title-main"/>
          <w:rFonts w:ascii="Times New Roman" w:hAnsi="Times New Roman" w:cs="Times New Roman"/>
          <w:color w:val="00B0F0"/>
          <w:sz w:val="24"/>
          <w:szCs w:val="24"/>
        </w:rPr>
      </w:pPr>
      <w:r w:rsidRPr="00D20E25">
        <w:rPr>
          <w:rStyle w:val="mw-page-title-main"/>
          <w:rFonts w:ascii="Times New Roman" w:hAnsi="Times New Roman" w:cs="Times New Roman"/>
          <w:color w:val="00B0F0"/>
          <w:sz w:val="24"/>
          <w:szCs w:val="24"/>
        </w:rPr>
        <w:t>ABİTUR</w:t>
      </w:r>
    </w:p>
    <w:p w14:paraId="7185611A" w14:textId="77777777" w:rsidR="00D20E25" w:rsidRPr="00D20E25" w:rsidRDefault="00D20E25" w:rsidP="00D20E25"/>
    <w:p w14:paraId="454B002D" w14:textId="77777777" w:rsidR="00D20E25" w:rsidRPr="00D20E25" w:rsidRDefault="00D20E25" w:rsidP="00D20E25">
      <w:pPr>
        <w:pStyle w:val="NormalWeb"/>
        <w:spacing w:before="0" w:beforeAutospacing="0" w:after="0" w:afterAutospacing="0" w:line="360" w:lineRule="auto"/>
        <w:rPr>
          <w:color w:val="202122"/>
        </w:rPr>
      </w:pPr>
      <w:proofErr w:type="spellStart"/>
      <w:r w:rsidRPr="00D20E25">
        <w:rPr>
          <w:color w:val="202122"/>
        </w:rPr>
        <w:t>Abitur</w:t>
      </w:r>
      <w:proofErr w:type="spellEnd"/>
      <w:r w:rsidRPr="00D20E25">
        <w:rPr>
          <w:rStyle w:val="apple-converted-space"/>
          <w:color w:val="202122"/>
        </w:rPr>
        <w:t> </w:t>
      </w:r>
      <w:r w:rsidRPr="00D20E25">
        <w:rPr>
          <w:color w:val="202122"/>
        </w:rPr>
        <w:t>(kısaca</w:t>
      </w:r>
      <w:r w:rsidRPr="00D20E25">
        <w:rPr>
          <w:rStyle w:val="apple-converted-space"/>
          <w:color w:val="202122"/>
        </w:rPr>
        <w:t> </w:t>
      </w:r>
      <w:r w:rsidRPr="00D20E25">
        <w:rPr>
          <w:i/>
          <w:iCs/>
          <w:color w:val="202122"/>
        </w:rPr>
        <w:t>Abi</w:t>
      </w:r>
      <w:r w:rsidRPr="00D20E25">
        <w:rPr>
          <w:color w:val="202122"/>
        </w:rPr>
        <w:t>),</w:t>
      </w:r>
      <w:r w:rsidRPr="00D20E25">
        <w:rPr>
          <w:rStyle w:val="apple-converted-space"/>
          <w:color w:val="202122"/>
        </w:rPr>
        <w:t> </w:t>
      </w:r>
      <w:hyperlink r:id="rId15" w:tooltip="Almanya" w:history="1">
        <w:r w:rsidRPr="00D20E25">
          <w:rPr>
            <w:rStyle w:val="Kpr"/>
            <w:color w:val="795CB2"/>
          </w:rPr>
          <w:t>Alman</w:t>
        </w:r>
      </w:hyperlink>
      <w:r w:rsidRPr="00D20E25">
        <w:rPr>
          <w:rStyle w:val="apple-converted-space"/>
          <w:color w:val="202122"/>
        </w:rPr>
        <w:t> </w:t>
      </w:r>
      <w:hyperlink r:id="rId16" w:tooltip="Ortaöğretim" w:history="1">
        <w:r w:rsidRPr="00D20E25">
          <w:rPr>
            <w:rStyle w:val="Kpr"/>
            <w:color w:val="795CB2"/>
          </w:rPr>
          <w:t>ortaöğretim</w:t>
        </w:r>
      </w:hyperlink>
      <w:r w:rsidRPr="00D20E25">
        <w:rPr>
          <w:rStyle w:val="apple-converted-space"/>
          <w:color w:val="202122"/>
        </w:rPr>
        <w:t> </w:t>
      </w:r>
      <w:r w:rsidRPr="00D20E25">
        <w:rPr>
          <w:color w:val="202122"/>
        </w:rPr>
        <w:t>sisteminde eyalete göre 12 veya 13 yıl eğitim ve son sınıfta yapılan beş ayrı merkezi sınav sonrasında ulaşılabilen en yüksek lise diplomasıdır.</w:t>
      </w:r>
      <w:r w:rsidRPr="00D20E25">
        <w:rPr>
          <w:rStyle w:val="apple-converted-space"/>
          <w:color w:val="202122"/>
        </w:rPr>
        <w:t> </w:t>
      </w:r>
      <w:hyperlink r:id="rId17" w:tooltip="Almanya" w:history="1">
        <w:r w:rsidRPr="00D20E25">
          <w:rPr>
            <w:rStyle w:val="Kpr"/>
            <w:color w:val="795CB2"/>
          </w:rPr>
          <w:t>Almanya</w:t>
        </w:r>
      </w:hyperlink>
      <w:r w:rsidRPr="00D20E25">
        <w:rPr>
          <w:color w:val="202122"/>
        </w:rPr>
        <w:t>'da yüksekokul veya üniversite eğitimini mümkün kılan bu diploma,</w:t>
      </w:r>
      <w:r w:rsidRPr="00D20E25">
        <w:rPr>
          <w:rStyle w:val="apple-converted-space"/>
          <w:color w:val="202122"/>
        </w:rPr>
        <w:t> </w:t>
      </w:r>
      <w:hyperlink r:id="rId18" w:tooltip="Avrupa Birliği" w:history="1">
        <w:r w:rsidRPr="00D20E25">
          <w:rPr>
            <w:rStyle w:val="Kpr"/>
            <w:color w:val="795CB2"/>
          </w:rPr>
          <w:t>Avrupa Birliği</w:t>
        </w:r>
      </w:hyperlink>
      <w:r w:rsidRPr="00D20E25">
        <w:rPr>
          <w:color w:val="202122"/>
        </w:rPr>
        <w:t>'ndeki başka ülkelerde de (</w:t>
      </w:r>
      <w:hyperlink r:id="rId19" w:tooltip="Birleşik Krallık" w:history="1">
        <w:r w:rsidRPr="00D20E25">
          <w:rPr>
            <w:rStyle w:val="Kpr"/>
            <w:color w:val="795CB2"/>
          </w:rPr>
          <w:t>İngiltere</w:t>
        </w:r>
      </w:hyperlink>
      <w:r w:rsidRPr="00D20E25">
        <w:rPr>
          <w:color w:val="202122"/>
        </w:rPr>
        <w:t>,</w:t>
      </w:r>
      <w:r w:rsidRPr="00D20E25">
        <w:rPr>
          <w:rStyle w:val="apple-converted-space"/>
          <w:color w:val="202122"/>
        </w:rPr>
        <w:t> </w:t>
      </w:r>
      <w:hyperlink r:id="rId20" w:tooltip="Avusturya" w:history="1">
        <w:r w:rsidRPr="00D20E25">
          <w:rPr>
            <w:rStyle w:val="Kpr"/>
            <w:color w:val="795CB2"/>
          </w:rPr>
          <w:t>Avusturya</w:t>
        </w:r>
      </w:hyperlink>
      <w:r w:rsidRPr="00D20E25">
        <w:rPr>
          <w:color w:val="202122"/>
        </w:rPr>
        <w:t>,</w:t>
      </w:r>
      <w:r w:rsidRPr="00D20E25">
        <w:rPr>
          <w:rStyle w:val="apple-converted-space"/>
          <w:color w:val="202122"/>
        </w:rPr>
        <w:t> </w:t>
      </w:r>
      <w:hyperlink r:id="rId21" w:tooltip="İsviçre" w:history="1">
        <w:r w:rsidRPr="00D20E25">
          <w:rPr>
            <w:rStyle w:val="Kpr"/>
            <w:color w:val="795CB2"/>
          </w:rPr>
          <w:t>İsviçre</w:t>
        </w:r>
      </w:hyperlink>
      <w:r w:rsidRPr="00D20E25">
        <w:rPr>
          <w:rStyle w:val="apple-converted-space"/>
          <w:color w:val="202122"/>
        </w:rPr>
        <w:t> </w:t>
      </w:r>
      <w:r w:rsidRPr="00D20E25">
        <w:rPr>
          <w:color w:val="202122"/>
        </w:rPr>
        <w:t>vb.) tanınmış, üniversite eğitimi için yerel diplomalara (</w:t>
      </w:r>
      <w:proofErr w:type="spellStart"/>
      <w:r w:rsidRPr="00D20E25">
        <w:rPr>
          <w:color w:val="202122"/>
        </w:rPr>
        <w:fldChar w:fldCharType="begin"/>
      </w:r>
      <w:r w:rsidRPr="00D20E25">
        <w:rPr>
          <w:color w:val="202122"/>
        </w:rPr>
        <w:instrText xml:space="preserve"> HYPERLINK "https://tr.wikipedia.org/wiki/Matura" \o "Matura" </w:instrText>
      </w:r>
      <w:r w:rsidRPr="00D20E25">
        <w:rPr>
          <w:color w:val="202122"/>
        </w:rPr>
      </w:r>
      <w:r w:rsidRPr="00D20E25">
        <w:rPr>
          <w:color w:val="202122"/>
        </w:rPr>
        <w:fldChar w:fldCharType="separate"/>
      </w:r>
      <w:r w:rsidRPr="00D20E25">
        <w:rPr>
          <w:rStyle w:val="Kpr"/>
          <w:color w:val="795CB2"/>
        </w:rPr>
        <w:t>Matura</w:t>
      </w:r>
      <w:proofErr w:type="spellEnd"/>
      <w:r w:rsidRPr="00D20E25">
        <w:rPr>
          <w:color w:val="202122"/>
        </w:rPr>
        <w:fldChar w:fldCharType="end"/>
      </w:r>
      <w:r w:rsidRPr="00D20E25">
        <w:rPr>
          <w:color w:val="202122"/>
        </w:rPr>
        <w:t>,</w:t>
      </w:r>
      <w:r w:rsidRPr="00D20E25">
        <w:rPr>
          <w:rStyle w:val="apple-converted-space"/>
          <w:color w:val="202122"/>
        </w:rPr>
        <w:t> </w:t>
      </w:r>
      <w:hyperlink r:id="rId22" w:tooltip="A-level" w:history="1">
        <w:r w:rsidRPr="00D20E25">
          <w:rPr>
            <w:rStyle w:val="Kpr"/>
            <w:color w:val="795CB2"/>
          </w:rPr>
          <w:t>A-</w:t>
        </w:r>
        <w:proofErr w:type="spellStart"/>
        <w:r w:rsidRPr="00D20E25">
          <w:rPr>
            <w:rStyle w:val="Kpr"/>
            <w:color w:val="795CB2"/>
          </w:rPr>
          <w:t>level</w:t>
        </w:r>
        <w:proofErr w:type="spellEnd"/>
      </w:hyperlink>
      <w:r w:rsidRPr="00D20E25">
        <w:rPr>
          <w:color w:val="202122"/>
        </w:rPr>
        <w:t>,</w:t>
      </w:r>
      <w:r w:rsidRPr="00D20E25">
        <w:rPr>
          <w:rStyle w:val="apple-converted-space"/>
          <w:color w:val="202122"/>
        </w:rPr>
        <w:t> </w:t>
      </w:r>
      <w:hyperlink r:id="rId23" w:tooltip="Uluslararası Bakalorya" w:history="1">
        <w:r w:rsidRPr="00D20E25">
          <w:rPr>
            <w:rStyle w:val="Kpr"/>
            <w:color w:val="795CB2"/>
          </w:rPr>
          <w:t>IB</w:t>
        </w:r>
      </w:hyperlink>
      <w:r w:rsidRPr="00D20E25">
        <w:rPr>
          <w:rStyle w:val="apple-converted-space"/>
          <w:color w:val="202122"/>
        </w:rPr>
        <w:t> </w:t>
      </w:r>
      <w:r w:rsidRPr="00D20E25">
        <w:rPr>
          <w:color w:val="202122"/>
        </w:rPr>
        <w:t>vb.) denk tutulmuştur. Kelime anlamı olarak başarılı öğrenim dışında, yetişkinlik anlamına da gelmektedir.</w:t>
      </w:r>
    </w:p>
    <w:p w14:paraId="695285E7" w14:textId="77777777" w:rsidR="00D20E25" w:rsidRPr="00D20E25" w:rsidRDefault="00D20E25" w:rsidP="00D20E25">
      <w:pPr>
        <w:pStyle w:val="NormalWeb"/>
        <w:spacing w:before="0" w:beforeAutospacing="0" w:after="0" w:afterAutospacing="0" w:line="360" w:lineRule="auto"/>
        <w:rPr>
          <w:color w:val="202122"/>
        </w:rPr>
      </w:pPr>
      <w:proofErr w:type="spellStart"/>
      <w:r w:rsidRPr="00D20E25">
        <w:rPr>
          <w:color w:val="202122"/>
        </w:rPr>
        <w:t>Abitur</w:t>
      </w:r>
      <w:proofErr w:type="spellEnd"/>
      <w:r w:rsidRPr="00D20E25">
        <w:rPr>
          <w:color w:val="202122"/>
        </w:rPr>
        <w:t xml:space="preserve"> diplomasına sahip öğrenciler, tabi oldukları uyruğa bakılmaksızın,</w:t>
      </w:r>
      <w:r w:rsidRPr="00D20E25">
        <w:rPr>
          <w:rStyle w:val="apple-converted-space"/>
          <w:color w:val="202122"/>
        </w:rPr>
        <w:t> </w:t>
      </w:r>
      <w:hyperlink r:id="rId24" w:tooltip="Avrupa Birliği" w:history="1">
        <w:r w:rsidRPr="00D20E25">
          <w:rPr>
            <w:rStyle w:val="Kpr"/>
            <w:color w:val="795CB2"/>
          </w:rPr>
          <w:t>Avrupa Birliği</w:t>
        </w:r>
      </w:hyperlink>
      <w:r w:rsidRPr="00D20E25">
        <w:rPr>
          <w:rStyle w:val="apple-converted-space"/>
          <w:color w:val="202122"/>
        </w:rPr>
        <w:t> </w:t>
      </w:r>
      <w:hyperlink r:id="rId25" w:tooltip="Avrupa Birliği vatandaşlığı" w:history="1">
        <w:r w:rsidRPr="00D20E25">
          <w:rPr>
            <w:rStyle w:val="Kpr"/>
            <w:color w:val="795CB2"/>
          </w:rPr>
          <w:t>vatandaşı</w:t>
        </w:r>
      </w:hyperlink>
      <w:r w:rsidRPr="00D20E25">
        <w:rPr>
          <w:rStyle w:val="apple-converted-space"/>
          <w:color w:val="202122"/>
        </w:rPr>
        <w:t> </w:t>
      </w:r>
      <w:r w:rsidRPr="00D20E25">
        <w:rPr>
          <w:color w:val="202122"/>
        </w:rPr>
        <w:t>öğrencilerle aynı haklara sahip olur</w:t>
      </w:r>
      <w:r w:rsidRPr="00D20E25">
        <w:rPr>
          <w:rStyle w:val="apple-converted-space"/>
          <w:color w:val="202122"/>
        </w:rPr>
        <w:t> </w:t>
      </w:r>
      <w:r w:rsidRPr="00D20E25">
        <w:rPr>
          <w:i/>
          <w:iCs/>
          <w:color w:val="202122"/>
        </w:rPr>
        <w:t>(EU-</w:t>
      </w:r>
      <w:proofErr w:type="spellStart"/>
      <w:r w:rsidRPr="00D20E25">
        <w:rPr>
          <w:i/>
          <w:iCs/>
          <w:color w:val="202122"/>
        </w:rPr>
        <w:t>Bildungsinländer</w:t>
      </w:r>
      <w:proofErr w:type="spellEnd"/>
      <w:r w:rsidRPr="00D20E25">
        <w:rPr>
          <w:i/>
          <w:iCs/>
          <w:color w:val="202122"/>
        </w:rPr>
        <w:t>)</w:t>
      </w:r>
      <w:r w:rsidRPr="00D20E25">
        <w:rPr>
          <w:color w:val="202122"/>
        </w:rPr>
        <w:t>. Bu bağlamda henüz tam üye sıfatını alamamış</w:t>
      </w:r>
      <w:r w:rsidRPr="00D20E25">
        <w:rPr>
          <w:rStyle w:val="apple-converted-space"/>
          <w:color w:val="202122"/>
        </w:rPr>
        <w:t> </w:t>
      </w:r>
      <w:hyperlink r:id="rId26" w:tooltip="Türkiye" w:history="1">
        <w:r w:rsidRPr="00D20E25">
          <w:rPr>
            <w:rStyle w:val="Kpr"/>
            <w:color w:val="795CB2"/>
          </w:rPr>
          <w:t>Türkiye</w:t>
        </w:r>
      </w:hyperlink>
      <w:r w:rsidRPr="00D20E25">
        <w:rPr>
          <w:rStyle w:val="apple-converted-space"/>
          <w:color w:val="202122"/>
        </w:rPr>
        <w:t> </w:t>
      </w:r>
      <w:r w:rsidRPr="00D20E25">
        <w:rPr>
          <w:color w:val="202122"/>
        </w:rPr>
        <w:t>sınırlarında doğup, sadece bu uyruğa sahip öğrenciler,</w:t>
      </w:r>
      <w:r w:rsidRPr="00D20E25">
        <w:rPr>
          <w:rStyle w:val="apple-converted-space"/>
          <w:color w:val="202122"/>
        </w:rPr>
        <w:t> </w:t>
      </w:r>
      <w:hyperlink r:id="rId27" w:tooltip="Avrupa" w:history="1">
        <w:r w:rsidRPr="00D20E25">
          <w:rPr>
            <w:rStyle w:val="Kpr"/>
            <w:color w:val="795CB2"/>
          </w:rPr>
          <w:t>Avrupa</w:t>
        </w:r>
      </w:hyperlink>
      <w:r w:rsidRPr="00D20E25">
        <w:rPr>
          <w:color w:val="202122"/>
        </w:rPr>
        <w:t xml:space="preserve">'daki eğitimleri süresince herhangi bir zorlukla karşılaşmamaktadır. </w:t>
      </w:r>
      <w:proofErr w:type="spellStart"/>
      <w:r w:rsidRPr="00D20E25">
        <w:rPr>
          <w:color w:val="202122"/>
        </w:rPr>
        <w:t>Abitur'un</w:t>
      </w:r>
      <w:proofErr w:type="spellEnd"/>
      <w:r w:rsidRPr="00D20E25">
        <w:rPr>
          <w:color w:val="202122"/>
        </w:rPr>
        <w:t xml:space="preserve"> Avrupa'daki bu geniş çaplı avantajlarının yanında</w:t>
      </w:r>
      <w:r w:rsidRPr="00D20E25">
        <w:rPr>
          <w:rStyle w:val="apple-converted-space"/>
          <w:color w:val="202122"/>
        </w:rPr>
        <w:t> </w:t>
      </w:r>
      <w:hyperlink r:id="rId28" w:tooltip="Amerika Birleşik Devletleri" w:history="1">
        <w:r w:rsidRPr="00D20E25">
          <w:rPr>
            <w:rStyle w:val="Kpr"/>
            <w:color w:val="795CB2"/>
          </w:rPr>
          <w:t>ABD</w:t>
        </w:r>
      </w:hyperlink>
      <w:r w:rsidRPr="00D20E25">
        <w:rPr>
          <w:color w:val="202122"/>
        </w:rPr>
        <w:t xml:space="preserve">'deki birçok üniversite de başvuru aşamasında </w:t>
      </w:r>
      <w:proofErr w:type="spellStart"/>
      <w:r w:rsidRPr="00D20E25">
        <w:rPr>
          <w:color w:val="202122"/>
        </w:rPr>
        <w:t>Abitur'u</w:t>
      </w:r>
      <w:proofErr w:type="spellEnd"/>
      <w:r w:rsidRPr="00D20E25">
        <w:rPr>
          <w:color w:val="202122"/>
        </w:rPr>
        <w:t xml:space="preserve"> bir artı puan olarak değerlendirmekte, </w:t>
      </w:r>
      <w:proofErr w:type="spellStart"/>
      <w:r w:rsidRPr="00D20E25">
        <w:rPr>
          <w:color w:val="202122"/>
        </w:rPr>
        <w:t>Abitur</w:t>
      </w:r>
      <w:proofErr w:type="spellEnd"/>
      <w:r w:rsidRPr="00D20E25">
        <w:rPr>
          <w:color w:val="202122"/>
        </w:rPr>
        <w:t xml:space="preserve"> derslerinin notlarına göre kredi muafiyeti de vermektedir.</w:t>
      </w:r>
      <w:hyperlink r:id="rId29" w:anchor="cite_note-1" w:history="1">
        <w:r w:rsidRPr="00D20E25">
          <w:rPr>
            <w:rStyle w:val="Kpr"/>
            <w:color w:val="795CB2"/>
            <w:vertAlign w:val="superscript"/>
          </w:rPr>
          <w:t>[1]</w:t>
        </w:r>
      </w:hyperlink>
      <w:hyperlink r:id="rId30" w:anchor="cite_note-2" w:history="1">
        <w:r w:rsidRPr="00D20E25">
          <w:rPr>
            <w:rStyle w:val="Kpr"/>
            <w:color w:val="795CB2"/>
            <w:vertAlign w:val="superscript"/>
          </w:rPr>
          <w:t>[2]</w:t>
        </w:r>
      </w:hyperlink>
      <w:hyperlink r:id="rId31" w:anchor="cite_note-3" w:history="1">
        <w:r w:rsidRPr="00D20E25">
          <w:rPr>
            <w:rStyle w:val="Kpr"/>
            <w:color w:val="795CB2"/>
            <w:vertAlign w:val="superscript"/>
          </w:rPr>
          <w:t>[3]</w:t>
        </w:r>
      </w:hyperlink>
      <w:r w:rsidRPr="00D20E25">
        <w:rPr>
          <w:rStyle w:val="apple-converted-space"/>
          <w:color w:val="202122"/>
        </w:rPr>
        <w:t> </w:t>
      </w:r>
      <w:r w:rsidRPr="00D20E25">
        <w:rPr>
          <w:color w:val="202122"/>
        </w:rPr>
        <w:t>Türkiye'deki çeşitli vakıf üniversiteleri de son yıllarda benzer bir tavır içine girmiştir (ek burs, kredi muafiyeti, hazırlık atlama vb.).</w:t>
      </w:r>
    </w:p>
    <w:p w14:paraId="298468E2" w14:textId="64D24E5F" w:rsidR="00700FB4" w:rsidRPr="00D20E25" w:rsidRDefault="00700FB4" w:rsidP="00D20E25">
      <w:pPr>
        <w:spacing w:line="360" w:lineRule="auto"/>
        <w:rPr>
          <w:rFonts w:ascii="Times New Roman" w:hAnsi="Times New Roman" w:cs="Times New Roman"/>
        </w:rPr>
      </w:pPr>
    </w:p>
    <w:p w14:paraId="73157617" w14:textId="6A4FC166" w:rsidR="00D20E25" w:rsidRDefault="00D20E25" w:rsidP="00D20E25">
      <w:pPr>
        <w:spacing w:line="360" w:lineRule="auto"/>
        <w:rPr>
          <w:rFonts w:ascii="Times New Roman" w:hAnsi="Times New Roman" w:cs="Times New Roman"/>
        </w:rPr>
      </w:pPr>
    </w:p>
    <w:p w14:paraId="10BB5780" w14:textId="7E187D1F" w:rsidR="009F2C63" w:rsidRDefault="009F2C63" w:rsidP="00D20E25">
      <w:pPr>
        <w:spacing w:line="360" w:lineRule="auto"/>
        <w:rPr>
          <w:rFonts w:ascii="Times New Roman" w:hAnsi="Times New Roman" w:cs="Times New Roman"/>
        </w:rPr>
      </w:pPr>
    </w:p>
    <w:p w14:paraId="0C85143D" w14:textId="686612F1" w:rsidR="009F2C63" w:rsidRDefault="009F2C63" w:rsidP="00D20E25">
      <w:pPr>
        <w:spacing w:line="360" w:lineRule="auto"/>
        <w:rPr>
          <w:rFonts w:ascii="Times New Roman" w:hAnsi="Times New Roman" w:cs="Times New Roman"/>
        </w:rPr>
      </w:pPr>
    </w:p>
    <w:p w14:paraId="2EF19CE4" w14:textId="061C9B8B" w:rsidR="009F2C63" w:rsidRDefault="009F2C63" w:rsidP="00D20E25">
      <w:pPr>
        <w:spacing w:line="360" w:lineRule="auto"/>
        <w:rPr>
          <w:rFonts w:ascii="Times New Roman" w:hAnsi="Times New Roman" w:cs="Times New Roman"/>
        </w:rPr>
      </w:pPr>
    </w:p>
    <w:p w14:paraId="1287C644" w14:textId="7DCDDCF7" w:rsidR="009F2C63" w:rsidRDefault="009F2C63" w:rsidP="00D20E25">
      <w:pPr>
        <w:spacing w:line="360" w:lineRule="auto"/>
        <w:rPr>
          <w:rFonts w:ascii="Times New Roman" w:hAnsi="Times New Roman" w:cs="Times New Roman"/>
        </w:rPr>
      </w:pPr>
    </w:p>
    <w:p w14:paraId="5DA2EDC2" w14:textId="4E881965" w:rsidR="009F2C63" w:rsidRDefault="009F2C63" w:rsidP="00D20E25">
      <w:pPr>
        <w:spacing w:line="360" w:lineRule="auto"/>
        <w:rPr>
          <w:rFonts w:ascii="Times New Roman" w:hAnsi="Times New Roman" w:cs="Times New Roman"/>
        </w:rPr>
      </w:pPr>
    </w:p>
    <w:p w14:paraId="56432370" w14:textId="68B3612B" w:rsidR="009F2C63" w:rsidRDefault="009F2C63" w:rsidP="00D20E25">
      <w:pPr>
        <w:spacing w:line="360" w:lineRule="auto"/>
        <w:rPr>
          <w:rFonts w:ascii="Times New Roman" w:hAnsi="Times New Roman" w:cs="Times New Roman"/>
        </w:rPr>
      </w:pPr>
    </w:p>
    <w:p w14:paraId="44A39486" w14:textId="5285B3B7" w:rsidR="009F2C63" w:rsidRDefault="009F2C63" w:rsidP="00D20E25">
      <w:pPr>
        <w:spacing w:line="360" w:lineRule="auto"/>
        <w:rPr>
          <w:rFonts w:ascii="Times New Roman" w:hAnsi="Times New Roman" w:cs="Times New Roman"/>
        </w:rPr>
      </w:pPr>
    </w:p>
    <w:p w14:paraId="6E4C67EB" w14:textId="043B868E" w:rsidR="009F2C63" w:rsidRDefault="009F2C63" w:rsidP="00D20E25">
      <w:pPr>
        <w:spacing w:line="360" w:lineRule="auto"/>
        <w:rPr>
          <w:rFonts w:ascii="Times New Roman" w:hAnsi="Times New Roman" w:cs="Times New Roman"/>
        </w:rPr>
      </w:pPr>
    </w:p>
    <w:p w14:paraId="7AA5A384" w14:textId="3F7EE60E" w:rsidR="009F2C63" w:rsidRDefault="009F2C63" w:rsidP="00D20E25">
      <w:pPr>
        <w:spacing w:line="360" w:lineRule="auto"/>
        <w:rPr>
          <w:rFonts w:ascii="Times New Roman" w:hAnsi="Times New Roman" w:cs="Times New Roman"/>
        </w:rPr>
      </w:pPr>
    </w:p>
    <w:p w14:paraId="024C7E88" w14:textId="4B9ED9E8" w:rsidR="009F2C63" w:rsidRDefault="009F2C63" w:rsidP="00D20E25">
      <w:pPr>
        <w:spacing w:line="360" w:lineRule="auto"/>
        <w:rPr>
          <w:rFonts w:ascii="Times New Roman" w:hAnsi="Times New Roman" w:cs="Times New Roman"/>
        </w:rPr>
      </w:pPr>
    </w:p>
    <w:p w14:paraId="281A8375" w14:textId="1C31F8BF" w:rsidR="009F2C63" w:rsidRDefault="009F2C63" w:rsidP="00D20E25">
      <w:pPr>
        <w:spacing w:line="360" w:lineRule="auto"/>
        <w:rPr>
          <w:rFonts w:ascii="Times New Roman" w:hAnsi="Times New Roman" w:cs="Times New Roman"/>
        </w:rPr>
      </w:pPr>
    </w:p>
    <w:p w14:paraId="771958B2" w14:textId="77777777" w:rsidR="009F2C63" w:rsidRPr="00D20E25" w:rsidRDefault="009F2C63" w:rsidP="00D20E25">
      <w:pPr>
        <w:spacing w:line="360" w:lineRule="auto"/>
        <w:rPr>
          <w:rFonts w:ascii="Times New Roman" w:hAnsi="Times New Roman" w:cs="Times New Roman"/>
        </w:rPr>
      </w:pPr>
    </w:p>
    <w:p w14:paraId="6B10E0C4" w14:textId="017FE8B9" w:rsidR="00D20E25" w:rsidRPr="00D20E25" w:rsidRDefault="00D20E25" w:rsidP="00D20E25">
      <w:pPr>
        <w:pStyle w:val="Balk2"/>
        <w:pBdr>
          <w:bottom w:val="single" w:sz="6" w:space="0" w:color="A2A9B1"/>
        </w:pBdr>
        <w:spacing w:before="0" w:beforeAutospacing="0" w:after="0" w:afterAutospacing="0" w:line="360" w:lineRule="auto"/>
        <w:rPr>
          <w:b w:val="0"/>
          <w:bCs w:val="0"/>
          <w:color w:val="00B0F0"/>
          <w:sz w:val="24"/>
          <w:szCs w:val="24"/>
        </w:rPr>
      </w:pPr>
      <w:r w:rsidRPr="00D20E25">
        <w:rPr>
          <w:rStyle w:val="mw-headline"/>
          <w:b w:val="0"/>
          <w:bCs w:val="0"/>
          <w:color w:val="00B0F0"/>
          <w:sz w:val="24"/>
          <w:szCs w:val="24"/>
        </w:rPr>
        <w:t>ABİTUR SINAV</w:t>
      </w:r>
      <w:r w:rsidRPr="00D20E25">
        <w:rPr>
          <w:b w:val="0"/>
          <w:bCs w:val="0"/>
          <w:color w:val="00B0F0"/>
          <w:sz w:val="24"/>
          <w:szCs w:val="24"/>
        </w:rPr>
        <w:t xml:space="preserve"> </w:t>
      </w:r>
    </w:p>
    <w:p w14:paraId="018BA7A8" w14:textId="77777777" w:rsidR="00D20E25" w:rsidRPr="00D20E25" w:rsidRDefault="00D20E25" w:rsidP="00D20E25">
      <w:pPr>
        <w:pStyle w:val="NormalWeb"/>
        <w:spacing w:before="0" w:beforeAutospacing="0" w:after="0" w:afterAutospacing="0" w:line="360" w:lineRule="auto"/>
        <w:rPr>
          <w:color w:val="202122"/>
        </w:rPr>
      </w:pPr>
      <w:r w:rsidRPr="00D20E25">
        <w:rPr>
          <w:color w:val="202122"/>
        </w:rPr>
        <w:t xml:space="preserve">Bağımsız </w:t>
      </w:r>
      <w:proofErr w:type="spellStart"/>
      <w:r w:rsidRPr="00D20E25">
        <w:rPr>
          <w:color w:val="202122"/>
        </w:rPr>
        <w:t>Abitur</w:t>
      </w:r>
      <w:proofErr w:type="spellEnd"/>
      <w:r w:rsidRPr="00D20E25">
        <w:rPr>
          <w:color w:val="202122"/>
        </w:rPr>
        <w:t xml:space="preserve"> diplomasına hak kazanmak için bir dizi yazılı ve sözlü sınavları başarılı bir şekilde geçmek gerekmektedir. Türkiye'de zorunlu</w:t>
      </w:r>
      <w:r w:rsidRPr="00D20E25">
        <w:rPr>
          <w:rStyle w:val="apple-converted-space"/>
          <w:color w:val="202122"/>
        </w:rPr>
        <w:t> </w:t>
      </w:r>
      <w:hyperlink r:id="rId32" w:tooltip="Almanca" w:history="1">
        <w:r w:rsidRPr="00D20E25">
          <w:rPr>
            <w:rStyle w:val="Kpr"/>
            <w:color w:val="795CB2"/>
            <w:u w:val="none"/>
          </w:rPr>
          <w:t>Almanca</w:t>
        </w:r>
      </w:hyperlink>
      <w:r w:rsidRPr="00D20E25">
        <w:rPr>
          <w:color w:val="202122"/>
        </w:rPr>
        <w:t>,</w:t>
      </w:r>
      <w:r w:rsidRPr="00D20E25">
        <w:rPr>
          <w:rStyle w:val="apple-converted-space"/>
          <w:color w:val="202122"/>
        </w:rPr>
        <w:t> </w:t>
      </w:r>
      <w:hyperlink r:id="rId33" w:tooltip="İngilizce" w:history="1">
        <w:r w:rsidRPr="00D20E25">
          <w:rPr>
            <w:rStyle w:val="Kpr"/>
            <w:color w:val="795CB2"/>
            <w:u w:val="none"/>
          </w:rPr>
          <w:t>İngilizce</w:t>
        </w:r>
      </w:hyperlink>
      <w:r w:rsidRPr="00D20E25">
        <w:rPr>
          <w:rStyle w:val="apple-converted-space"/>
          <w:color w:val="202122"/>
        </w:rPr>
        <w:t> </w:t>
      </w:r>
      <w:r w:rsidRPr="00D20E25">
        <w:rPr>
          <w:color w:val="202122"/>
        </w:rPr>
        <w:t>ve</w:t>
      </w:r>
      <w:r w:rsidRPr="00D20E25">
        <w:rPr>
          <w:rStyle w:val="apple-converted-space"/>
          <w:color w:val="202122"/>
        </w:rPr>
        <w:t> </w:t>
      </w:r>
      <w:hyperlink r:id="rId34" w:tooltip="Matematik" w:history="1">
        <w:r w:rsidRPr="00D20E25">
          <w:rPr>
            <w:rStyle w:val="Kpr"/>
            <w:color w:val="795CB2"/>
            <w:u w:val="none"/>
          </w:rPr>
          <w:t>matematik</w:t>
        </w:r>
      </w:hyperlink>
      <w:r w:rsidRPr="00D20E25">
        <w:rPr>
          <w:rStyle w:val="apple-converted-space"/>
          <w:color w:val="202122"/>
        </w:rPr>
        <w:t> </w:t>
      </w:r>
      <w:r w:rsidRPr="00D20E25">
        <w:rPr>
          <w:color w:val="202122"/>
        </w:rPr>
        <w:t>temel derslerinin dışında;</w:t>
      </w:r>
      <w:r w:rsidRPr="00D20E25">
        <w:rPr>
          <w:rStyle w:val="apple-converted-space"/>
          <w:color w:val="202122"/>
        </w:rPr>
        <w:t> </w:t>
      </w:r>
      <w:hyperlink r:id="rId35" w:tooltip="Fizik" w:history="1">
        <w:r w:rsidRPr="00D20E25">
          <w:rPr>
            <w:rStyle w:val="Kpr"/>
            <w:color w:val="795CB2"/>
            <w:u w:val="none"/>
          </w:rPr>
          <w:t>fizik</w:t>
        </w:r>
      </w:hyperlink>
      <w:r w:rsidRPr="00D20E25">
        <w:rPr>
          <w:color w:val="202122"/>
        </w:rPr>
        <w:t>,</w:t>
      </w:r>
      <w:r w:rsidRPr="00D20E25">
        <w:rPr>
          <w:rStyle w:val="apple-converted-space"/>
          <w:color w:val="202122"/>
        </w:rPr>
        <w:t> </w:t>
      </w:r>
      <w:hyperlink r:id="rId36" w:tooltip="Kimya" w:history="1">
        <w:r w:rsidRPr="00D20E25">
          <w:rPr>
            <w:rStyle w:val="Kpr"/>
            <w:color w:val="795CB2"/>
            <w:u w:val="none"/>
          </w:rPr>
          <w:t>kimya</w:t>
        </w:r>
      </w:hyperlink>
      <w:r w:rsidRPr="00D20E25">
        <w:rPr>
          <w:color w:val="202122"/>
        </w:rPr>
        <w:t>,</w:t>
      </w:r>
      <w:r w:rsidRPr="00D20E25">
        <w:rPr>
          <w:rStyle w:val="apple-converted-space"/>
          <w:color w:val="202122"/>
        </w:rPr>
        <w:t> </w:t>
      </w:r>
      <w:hyperlink r:id="rId37" w:tooltip="Biyoloji" w:history="1">
        <w:r w:rsidRPr="00D20E25">
          <w:rPr>
            <w:rStyle w:val="Kpr"/>
            <w:color w:val="795CB2"/>
            <w:u w:val="none"/>
          </w:rPr>
          <w:t>biyoloji</w:t>
        </w:r>
      </w:hyperlink>
      <w:r w:rsidRPr="00D20E25">
        <w:rPr>
          <w:rStyle w:val="apple-converted-space"/>
          <w:color w:val="202122"/>
        </w:rPr>
        <w:t> </w:t>
      </w:r>
      <w:r w:rsidRPr="00D20E25">
        <w:rPr>
          <w:color w:val="202122"/>
        </w:rPr>
        <w:t xml:space="preserve">derslerinden seçilecek iki dersten yazılı sınavlar yapılmaktadır. Bu seçimin dışında kalan ders sözlü sınavlardan ilkidir. Diğer sözlü sınav ise, </w:t>
      </w:r>
      <w:proofErr w:type="spellStart"/>
      <w:r w:rsidRPr="00D20E25">
        <w:rPr>
          <w:color w:val="202122"/>
        </w:rPr>
        <w:t>Abitur</w:t>
      </w:r>
      <w:proofErr w:type="spellEnd"/>
      <w:r w:rsidRPr="00D20E25">
        <w:rPr>
          <w:color w:val="202122"/>
        </w:rPr>
        <w:t xml:space="preserve"> yazılı sonuçlarında önceki yıllara göre en büyük değişme (artış veya azalış) görülen derse göre belirlenir. Bu sistem okuldan okula değişmekle beraber genelde bu şekilde işler.</w:t>
      </w:r>
    </w:p>
    <w:p w14:paraId="65AB9399" w14:textId="77777777" w:rsidR="00D20E25" w:rsidRPr="00D20E25" w:rsidRDefault="00D20E25" w:rsidP="00D20E25">
      <w:pPr>
        <w:pStyle w:val="NormalWeb"/>
        <w:spacing w:before="0" w:beforeAutospacing="0" w:after="0" w:afterAutospacing="0" w:line="360" w:lineRule="auto"/>
        <w:rPr>
          <w:color w:val="202122"/>
        </w:rPr>
      </w:pPr>
      <w:r w:rsidRPr="00D20E25">
        <w:rPr>
          <w:color w:val="202122"/>
        </w:rPr>
        <w:t xml:space="preserve">Türkiye'de yazılı sınavlar </w:t>
      </w:r>
      <w:proofErr w:type="gramStart"/>
      <w:r w:rsidRPr="00D20E25">
        <w:rPr>
          <w:color w:val="202122"/>
        </w:rPr>
        <w:t>Şubat</w:t>
      </w:r>
      <w:proofErr w:type="gramEnd"/>
      <w:r w:rsidRPr="00D20E25">
        <w:rPr>
          <w:color w:val="202122"/>
        </w:rPr>
        <w:t xml:space="preserve"> ayı dolaylarında olmakla beraber, sözlü sınavların gerçekleşmesi ise, Mayıs ayını bulmaktadır.</w:t>
      </w:r>
    </w:p>
    <w:p w14:paraId="024A3DF0" w14:textId="77777777" w:rsidR="00D20E25" w:rsidRPr="00D20E25" w:rsidRDefault="00D20E25" w:rsidP="00D20E25">
      <w:pPr>
        <w:pStyle w:val="NormalWeb"/>
        <w:spacing w:before="0" w:beforeAutospacing="0" w:after="0" w:afterAutospacing="0" w:line="360" w:lineRule="auto"/>
        <w:rPr>
          <w:color w:val="202122"/>
        </w:rPr>
      </w:pPr>
      <w:r w:rsidRPr="00D20E25">
        <w:rPr>
          <w:color w:val="202122"/>
        </w:rPr>
        <w:t>Yazılı sınavların süreleri birbirinden farklı olmakla beraber, dört ila altı saat arasında değişmektedir. Sözlü sınavlar ise, belirli bir ön hazırlık süresiyle başlar (20 dakika civarı).</w:t>
      </w:r>
    </w:p>
    <w:p w14:paraId="7536C799" w14:textId="77777777" w:rsidR="00D20E25" w:rsidRPr="00D20E25" w:rsidRDefault="00D20E25" w:rsidP="00D20E25">
      <w:pPr>
        <w:pStyle w:val="NormalWeb"/>
        <w:spacing w:before="0" w:beforeAutospacing="0" w:after="0" w:afterAutospacing="0" w:line="360" w:lineRule="auto"/>
        <w:rPr>
          <w:color w:val="202122"/>
        </w:rPr>
      </w:pPr>
      <w:r w:rsidRPr="00D20E25">
        <w:rPr>
          <w:color w:val="202122"/>
        </w:rPr>
        <w:t xml:space="preserve">Almanya'da eyaletler kendi yöresinin kültürel değerleri ışığında </w:t>
      </w:r>
      <w:proofErr w:type="spellStart"/>
      <w:r w:rsidRPr="00D20E25">
        <w:rPr>
          <w:color w:val="202122"/>
        </w:rPr>
        <w:t>Abitur</w:t>
      </w:r>
      <w:proofErr w:type="spellEnd"/>
      <w:r w:rsidRPr="00D20E25">
        <w:rPr>
          <w:color w:val="202122"/>
        </w:rPr>
        <w:t xml:space="preserve"> sınavlarını hazırlamaktadır. Almanya'nın 16 eyaletinden dokuzu </w:t>
      </w:r>
      <w:proofErr w:type="spellStart"/>
      <w:r w:rsidRPr="00D20E25">
        <w:rPr>
          <w:color w:val="202122"/>
        </w:rPr>
        <w:t>Abitur</w:t>
      </w:r>
      <w:proofErr w:type="spellEnd"/>
      <w:r w:rsidRPr="00D20E25">
        <w:rPr>
          <w:color w:val="202122"/>
        </w:rPr>
        <w:t xml:space="preserve"> merkezi olarak tanımlanmıştır. Türkiye'deki </w:t>
      </w:r>
      <w:proofErr w:type="spellStart"/>
      <w:r w:rsidRPr="00D20E25">
        <w:rPr>
          <w:color w:val="202122"/>
        </w:rPr>
        <w:t>Abitur</w:t>
      </w:r>
      <w:proofErr w:type="spellEnd"/>
      <w:r w:rsidRPr="00D20E25">
        <w:rPr>
          <w:color w:val="202122"/>
        </w:rPr>
        <w:t xml:space="preserve"> sınavları,</w:t>
      </w:r>
      <w:r w:rsidRPr="00D20E25">
        <w:rPr>
          <w:rStyle w:val="apple-converted-space"/>
          <w:color w:val="202122"/>
        </w:rPr>
        <w:t> </w:t>
      </w:r>
      <w:hyperlink r:id="rId38" w:tooltip="Kuzey Ren-Vestfalya" w:history="1">
        <w:r w:rsidRPr="00D20E25">
          <w:rPr>
            <w:rStyle w:val="Kpr"/>
            <w:color w:val="795CB2"/>
            <w:u w:val="none"/>
          </w:rPr>
          <w:t>Kuzey Ren-</w:t>
        </w:r>
        <w:proofErr w:type="spellStart"/>
        <w:r w:rsidRPr="00D20E25">
          <w:rPr>
            <w:rStyle w:val="Kpr"/>
            <w:color w:val="795CB2"/>
            <w:u w:val="none"/>
          </w:rPr>
          <w:t>Vestfalya</w:t>
        </w:r>
        <w:proofErr w:type="spellEnd"/>
      </w:hyperlink>
      <w:r w:rsidRPr="00D20E25">
        <w:rPr>
          <w:rStyle w:val="apple-converted-space"/>
          <w:color w:val="202122"/>
        </w:rPr>
        <w:t> </w:t>
      </w:r>
      <w:r w:rsidRPr="00D20E25">
        <w:rPr>
          <w:color w:val="202122"/>
        </w:rPr>
        <w:t xml:space="preserve">Eyaleti'nin hazırladığı çerçevede gerçekleşmektedir. Bu sebeple okutulan ders kitapları </w:t>
      </w:r>
      <w:proofErr w:type="gramStart"/>
      <w:r w:rsidRPr="00D20E25">
        <w:rPr>
          <w:color w:val="202122"/>
        </w:rPr>
        <w:t>da,</w:t>
      </w:r>
      <w:proofErr w:type="gramEnd"/>
      <w:r w:rsidRPr="00D20E25">
        <w:rPr>
          <w:color w:val="202122"/>
        </w:rPr>
        <w:t xml:space="preserve"> bu eyaletin</w:t>
      </w:r>
      <w:r w:rsidRPr="00D20E25">
        <w:rPr>
          <w:rStyle w:val="apple-converted-space"/>
          <w:color w:val="202122"/>
        </w:rPr>
        <w:t> </w:t>
      </w:r>
      <w:hyperlink r:id="rId39" w:tooltip="Eğitim Bakanlığı (sayfa mevcut değil)" w:history="1">
        <w:r w:rsidRPr="00D20E25">
          <w:rPr>
            <w:rStyle w:val="Kpr"/>
            <w:color w:val="A55858"/>
            <w:u w:val="none"/>
          </w:rPr>
          <w:t>Eğitim Bakanlığınca</w:t>
        </w:r>
      </w:hyperlink>
      <w:r w:rsidRPr="00D20E25">
        <w:rPr>
          <w:rStyle w:val="apple-converted-space"/>
          <w:color w:val="202122"/>
        </w:rPr>
        <w:t> </w:t>
      </w:r>
      <w:r w:rsidRPr="00D20E25">
        <w:rPr>
          <w:color w:val="202122"/>
        </w:rPr>
        <w:t>onaylıdır.</w:t>
      </w:r>
    </w:p>
    <w:p w14:paraId="1B8CD754" w14:textId="77777777" w:rsidR="00D20E25" w:rsidRPr="00D20E25" w:rsidRDefault="00D20E25" w:rsidP="00D20E25">
      <w:pPr>
        <w:spacing w:line="360" w:lineRule="auto"/>
        <w:rPr>
          <w:rFonts w:ascii="Times New Roman" w:hAnsi="Times New Roman" w:cs="Times New Roman"/>
        </w:rPr>
      </w:pPr>
    </w:p>
    <w:sectPr w:rsidR="00D20E25" w:rsidRPr="00D20E25" w:rsidSect="00D20E25">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923B" w14:textId="77777777" w:rsidR="00013CA6" w:rsidRDefault="00013CA6" w:rsidP="009F2C63">
      <w:r>
        <w:separator/>
      </w:r>
    </w:p>
  </w:endnote>
  <w:endnote w:type="continuationSeparator" w:id="0">
    <w:p w14:paraId="5430E706" w14:textId="77777777" w:rsidR="00013CA6" w:rsidRDefault="00013CA6" w:rsidP="009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F0C2" w14:textId="3185833C" w:rsidR="009F2C63" w:rsidRDefault="009F2C63">
    <w:pPr>
      <w:pStyle w:val="AltBilgi"/>
    </w:pPr>
    <w:r>
      <w:t xml:space="preserve">      </w:t>
    </w:r>
    <w:r>
      <w:rPr>
        <w:noProof/>
      </w:rPr>
      <w:drawing>
        <wp:inline distT="0" distB="0" distL="0" distR="0" wp14:anchorId="6AB587BE" wp14:editId="512582CD">
          <wp:extent cx="906614" cy="1033172"/>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
                    <a:extLst>
                      <a:ext uri="{28A0092B-C50C-407E-A947-70E740481C1C}">
                        <a14:useLocalDpi xmlns:a14="http://schemas.microsoft.com/office/drawing/2010/main" val="0"/>
                      </a:ext>
                    </a:extLst>
                  </a:blip>
                  <a:stretch>
                    <a:fillRect/>
                  </a:stretch>
                </pic:blipFill>
                <pic:spPr>
                  <a:xfrm>
                    <a:off x="0" y="0"/>
                    <a:ext cx="957300" cy="1090934"/>
                  </a:xfrm>
                  <a:prstGeom prst="rect">
                    <a:avLst/>
                  </a:prstGeom>
                </pic:spPr>
              </pic:pic>
            </a:graphicData>
          </a:graphic>
        </wp:inline>
      </w:drawing>
    </w:r>
    <w:r>
      <w:t xml:space="preserve">                      </w:t>
    </w:r>
    <w:r>
      <w:rPr>
        <w:noProof/>
      </w:rPr>
      <w:drawing>
        <wp:inline distT="0" distB="0" distL="0" distR="0" wp14:anchorId="2717D934" wp14:editId="58F4547D">
          <wp:extent cx="2778305" cy="1033476"/>
          <wp:effectExtent l="0" t="0" r="317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tretch>
                    <a:fillRect/>
                  </a:stretch>
                </pic:blipFill>
                <pic:spPr>
                  <a:xfrm>
                    <a:off x="0" y="0"/>
                    <a:ext cx="2788446" cy="1037248"/>
                  </a:xfrm>
                  <a:prstGeom prst="rect">
                    <a:avLst/>
                  </a:prstGeom>
                </pic:spPr>
              </pic:pic>
            </a:graphicData>
          </a:graphic>
        </wp:inline>
      </w:drawing>
    </w:r>
    <w:r>
      <w:t xml:space="preserve">                      </w:t>
    </w:r>
    <w:r>
      <w:rPr>
        <w:noProof/>
      </w:rPr>
      <w:drawing>
        <wp:inline distT="0" distB="0" distL="0" distR="0" wp14:anchorId="305A2CE2" wp14:editId="0E789C0B">
          <wp:extent cx="907774" cy="1037444"/>
          <wp:effectExtent l="0" t="0" r="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3">
                    <a:extLst>
                      <a:ext uri="{28A0092B-C50C-407E-A947-70E740481C1C}">
                        <a14:useLocalDpi xmlns:a14="http://schemas.microsoft.com/office/drawing/2010/main" val="0"/>
                      </a:ext>
                    </a:extLst>
                  </a:blip>
                  <a:stretch>
                    <a:fillRect/>
                  </a:stretch>
                </pic:blipFill>
                <pic:spPr>
                  <a:xfrm>
                    <a:off x="0" y="0"/>
                    <a:ext cx="972372" cy="1111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0714" w14:textId="77777777" w:rsidR="00013CA6" w:rsidRDefault="00013CA6" w:rsidP="009F2C63">
      <w:r>
        <w:separator/>
      </w:r>
    </w:p>
  </w:footnote>
  <w:footnote w:type="continuationSeparator" w:id="0">
    <w:p w14:paraId="7E0000CB" w14:textId="77777777" w:rsidR="00013CA6" w:rsidRDefault="00013CA6" w:rsidP="009F2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F0A"/>
    <w:multiLevelType w:val="multilevel"/>
    <w:tmpl w:val="8AD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7353C"/>
    <w:multiLevelType w:val="multilevel"/>
    <w:tmpl w:val="D77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4A4A33"/>
    <w:multiLevelType w:val="multilevel"/>
    <w:tmpl w:val="8DD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662313">
    <w:abstractNumId w:val="1"/>
  </w:num>
  <w:num w:numId="2" w16cid:durableId="1560284654">
    <w:abstractNumId w:val="2"/>
  </w:num>
  <w:num w:numId="3" w16cid:durableId="42738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67"/>
    <w:rsid w:val="00013CA6"/>
    <w:rsid w:val="00700FB4"/>
    <w:rsid w:val="00753267"/>
    <w:rsid w:val="009F2C63"/>
    <w:rsid w:val="00C3158F"/>
    <w:rsid w:val="00D20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52AE"/>
  <w15:chartTrackingRefBased/>
  <w15:docId w15:val="{FD61D78A-EBD5-714A-BB8D-181D51CD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20E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700FB4"/>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3267"/>
    <w:pPr>
      <w:spacing w:before="100" w:beforeAutospacing="1" w:after="100" w:afterAutospacing="1"/>
    </w:pPr>
    <w:rPr>
      <w:rFonts w:ascii="Times New Roman" w:eastAsia="Times New Roman" w:hAnsi="Times New Roman" w:cs="Times New Roman"/>
      <w:lang w:eastAsia="tr-TR"/>
    </w:rPr>
  </w:style>
  <w:style w:type="character" w:customStyle="1" w:styleId="Balk2Char">
    <w:name w:val="Başlık 2 Char"/>
    <w:basedOn w:val="VarsaylanParagrafYazTipi"/>
    <w:link w:val="Balk2"/>
    <w:uiPriority w:val="9"/>
    <w:rsid w:val="00700FB4"/>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700FB4"/>
  </w:style>
  <w:style w:type="character" w:customStyle="1" w:styleId="mw-editsection">
    <w:name w:val="mw-editsection"/>
    <w:basedOn w:val="VarsaylanParagrafYazTipi"/>
    <w:rsid w:val="00700FB4"/>
  </w:style>
  <w:style w:type="character" w:customStyle="1" w:styleId="mw-editsection-bracket">
    <w:name w:val="mw-editsection-bracket"/>
    <w:basedOn w:val="VarsaylanParagrafYazTipi"/>
    <w:rsid w:val="00700FB4"/>
  </w:style>
  <w:style w:type="character" w:styleId="Kpr">
    <w:name w:val="Hyperlink"/>
    <w:basedOn w:val="VarsaylanParagrafYazTipi"/>
    <w:uiPriority w:val="99"/>
    <w:semiHidden/>
    <w:unhideWhenUsed/>
    <w:rsid w:val="00700FB4"/>
    <w:rPr>
      <w:color w:val="0000FF"/>
      <w:u w:val="single"/>
    </w:rPr>
  </w:style>
  <w:style w:type="character" w:customStyle="1" w:styleId="mw-editsection-divider">
    <w:name w:val="mw-editsection-divider"/>
    <w:basedOn w:val="VarsaylanParagrafYazTipi"/>
    <w:rsid w:val="00700FB4"/>
  </w:style>
  <w:style w:type="character" w:customStyle="1" w:styleId="apple-converted-space">
    <w:name w:val="apple-converted-space"/>
    <w:basedOn w:val="VarsaylanParagrafYazTipi"/>
    <w:rsid w:val="00700FB4"/>
  </w:style>
  <w:style w:type="paragraph" w:styleId="ListeParagraf">
    <w:name w:val="List Paragraph"/>
    <w:basedOn w:val="Normal"/>
    <w:uiPriority w:val="34"/>
    <w:qFormat/>
    <w:rsid w:val="00700FB4"/>
    <w:pPr>
      <w:ind w:left="720"/>
      <w:contextualSpacing/>
    </w:pPr>
  </w:style>
  <w:style w:type="character" w:styleId="Gl">
    <w:name w:val="Strong"/>
    <w:basedOn w:val="VarsaylanParagrafYazTipi"/>
    <w:uiPriority w:val="22"/>
    <w:qFormat/>
    <w:rsid w:val="00700FB4"/>
    <w:rPr>
      <w:b/>
      <w:bCs/>
    </w:rPr>
  </w:style>
  <w:style w:type="character" w:customStyle="1" w:styleId="Balk1Char">
    <w:name w:val="Başlık 1 Char"/>
    <w:basedOn w:val="VarsaylanParagrafYazTipi"/>
    <w:link w:val="Balk1"/>
    <w:uiPriority w:val="9"/>
    <w:rsid w:val="00D20E25"/>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VarsaylanParagrafYazTipi"/>
    <w:rsid w:val="00D20E25"/>
  </w:style>
  <w:style w:type="character" w:customStyle="1" w:styleId="vector-menu-heading-label">
    <w:name w:val="vector-menu-heading-label"/>
    <w:basedOn w:val="VarsaylanParagrafYazTipi"/>
    <w:rsid w:val="00D20E25"/>
  </w:style>
  <w:style w:type="paragraph" w:customStyle="1" w:styleId="selected">
    <w:name w:val="selected"/>
    <w:basedOn w:val="Normal"/>
    <w:rsid w:val="00D20E25"/>
    <w:pPr>
      <w:spacing w:before="100" w:beforeAutospacing="1" w:after="100" w:afterAutospacing="1"/>
    </w:pPr>
    <w:rPr>
      <w:rFonts w:ascii="Times New Roman" w:eastAsia="Times New Roman" w:hAnsi="Times New Roman" w:cs="Times New Roman"/>
      <w:lang w:eastAsia="tr-TR"/>
    </w:rPr>
  </w:style>
  <w:style w:type="paragraph" w:customStyle="1" w:styleId="vector-tab-noicon">
    <w:name w:val="vector-tab-noicon"/>
    <w:basedOn w:val="Normal"/>
    <w:rsid w:val="00D20E25"/>
    <w:pPr>
      <w:spacing w:before="100" w:beforeAutospacing="1" w:after="100" w:afterAutospacing="1"/>
    </w:pPr>
    <w:rPr>
      <w:rFonts w:ascii="Times New Roman" w:eastAsia="Times New Roman" w:hAnsi="Times New Roman" w:cs="Times New Roman"/>
      <w:lang w:eastAsia="tr-TR"/>
    </w:rPr>
  </w:style>
  <w:style w:type="paragraph" w:customStyle="1" w:styleId="collapsible">
    <w:name w:val="collapsible"/>
    <w:basedOn w:val="Normal"/>
    <w:rsid w:val="00D20E25"/>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9F2C63"/>
    <w:pPr>
      <w:tabs>
        <w:tab w:val="center" w:pos="4536"/>
        <w:tab w:val="right" w:pos="9072"/>
      </w:tabs>
    </w:pPr>
  </w:style>
  <w:style w:type="character" w:customStyle="1" w:styleId="stBilgiChar">
    <w:name w:val="Üst Bilgi Char"/>
    <w:basedOn w:val="VarsaylanParagrafYazTipi"/>
    <w:link w:val="stBilgi"/>
    <w:uiPriority w:val="99"/>
    <w:rsid w:val="009F2C63"/>
  </w:style>
  <w:style w:type="paragraph" w:styleId="AltBilgi">
    <w:name w:val="footer"/>
    <w:basedOn w:val="Normal"/>
    <w:link w:val="AltBilgiChar"/>
    <w:uiPriority w:val="99"/>
    <w:unhideWhenUsed/>
    <w:rsid w:val="009F2C63"/>
    <w:pPr>
      <w:tabs>
        <w:tab w:val="center" w:pos="4536"/>
        <w:tab w:val="right" w:pos="9072"/>
      </w:tabs>
    </w:pPr>
  </w:style>
  <w:style w:type="character" w:customStyle="1" w:styleId="AltBilgiChar">
    <w:name w:val="Alt Bilgi Char"/>
    <w:basedOn w:val="VarsaylanParagrafYazTipi"/>
    <w:link w:val="AltBilgi"/>
    <w:uiPriority w:val="99"/>
    <w:rsid w:val="009F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522">
      <w:bodyDiv w:val="1"/>
      <w:marLeft w:val="0"/>
      <w:marRight w:val="0"/>
      <w:marTop w:val="0"/>
      <w:marBottom w:val="0"/>
      <w:divBdr>
        <w:top w:val="none" w:sz="0" w:space="0" w:color="auto"/>
        <w:left w:val="none" w:sz="0" w:space="0" w:color="auto"/>
        <w:bottom w:val="none" w:sz="0" w:space="0" w:color="auto"/>
        <w:right w:val="none" w:sz="0" w:space="0" w:color="auto"/>
      </w:divBdr>
      <w:divsChild>
        <w:div w:id="1718431537">
          <w:marLeft w:val="0"/>
          <w:marRight w:val="0"/>
          <w:marTop w:val="0"/>
          <w:marBottom w:val="0"/>
          <w:divBdr>
            <w:top w:val="none" w:sz="0" w:space="0" w:color="auto"/>
            <w:left w:val="none" w:sz="0" w:space="0" w:color="auto"/>
            <w:bottom w:val="none" w:sz="0" w:space="0" w:color="auto"/>
            <w:right w:val="none" w:sz="0" w:space="0" w:color="auto"/>
          </w:divBdr>
          <w:divsChild>
            <w:div w:id="1598322359">
              <w:marLeft w:val="0"/>
              <w:marRight w:val="0"/>
              <w:marTop w:val="0"/>
              <w:marBottom w:val="0"/>
              <w:divBdr>
                <w:top w:val="none" w:sz="0" w:space="0" w:color="auto"/>
                <w:left w:val="none" w:sz="0" w:space="0" w:color="auto"/>
                <w:bottom w:val="none" w:sz="0" w:space="0" w:color="auto"/>
                <w:right w:val="none" w:sz="0" w:space="0" w:color="auto"/>
              </w:divBdr>
              <w:divsChild>
                <w:div w:id="4041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2940">
      <w:bodyDiv w:val="1"/>
      <w:marLeft w:val="0"/>
      <w:marRight w:val="0"/>
      <w:marTop w:val="0"/>
      <w:marBottom w:val="0"/>
      <w:divBdr>
        <w:top w:val="none" w:sz="0" w:space="0" w:color="auto"/>
        <w:left w:val="none" w:sz="0" w:space="0" w:color="auto"/>
        <w:bottom w:val="none" w:sz="0" w:space="0" w:color="auto"/>
        <w:right w:val="none" w:sz="0" w:space="0" w:color="auto"/>
      </w:divBdr>
      <w:divsChild>
        <w:div w:id="1506358831">
          <w:marLeft w:val="336"/>
          <w:marRight w:val="0"/>
          <w:marTop w:val="120"/>
          <w:marBottom w:val="312"/>
          <w:divBdr>
            <w:top w:val="none" w:sz="0" w:space="0" w:color="auto"/>
            <w:left w:val="none" w:sz="0" w:space="0" w:color="auto"/>
            <w:bottom w:val="none" w:sz="0" w:space="0" w:color="auto"/>
            <w:right w:val="none" w:sz="0" w:space="0" w:color="auto"/>
          </w:divBdr>
          <w:divsChild>
            <w:div w:id="19938314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58100316">
      <w:bodyDiv w:val="1"/>
      <w:marLeft w:val="0"/>
      <w:marRight w:val="0"/>
      <w:marTop w:val="0"/>
      <w:marBottom w:val="0"/>
      <w:divBdr>
        <w:top w:val="none" w:sz="0" w:space="0" w:color="auto"/>
        <w:left w:val="none" w:sz="0" w:space="0" w:color="auto"/>
        <w:bottom w:val="none" w:sz="0" w:space="0" w:color="auto"/>
        <w:right w:val="none" w:sz="0" w:space="0" w:color="auto"/>
      </w:divBdr>
    </w:div>
    <w:div w:id="1363439209">
      <w:bodyDiv w:val="1"/>
      <w:marLeft w:val="0"/>
      <w:marRight w:val="0"/>
      <w:marTop w:val="0"/>
      <w:marBottom w:val="0"/>
      <w:divBdr>
        <w:top w:val="none" w:sz="0" w:space="0" w:color="auto"/>
        <w:left w:val="none" w:sz="0" w:space="0" w:color="auto"/>
        <w:bottom w:val="none" w:sz="0" w:space="0" w:color="auto"/>
        <w:right w:val="none" w:sz="0" w:space="0" w:color="auto"/>
      </w:divBdr>
    </w:div>
    <w:div w:id="1368409194">
      <w:bodyDiv w:val="1"/>
      <w:marLeft w:val="0"/>
      <w:marRight w:val="0"/>
      <w:marTop w:val="0"/>
      <w:marBottom w:val="0"/>
      <w:divBdr>
        <w:top w:val="none" w:sz="0" w:space="0" w:color="auto"/>
        <w:left w:val="none" w:sz="0" w:space="0" w:color="auto"/>
        <w:bottom w:val="none" w:sz="0" w:space="0" w:color="auto"/>
        <w:right w:val="none" w:sz="0" w:space="0" w:color="auto"/>
      </w:divBdr>
    </w:div>
    <w:div w:id="1725715519">
      <w:bodyDiv w:val="1"/>
      <w:marLeft w:val="0"/>
      <w:marRight w:val="0"/>
      <w:marTop w:val="0"/>
      <w:marBottom w:val="0"/>
      <w:divBdr>
        <w:top w:val="none" w:sz="0" w:space="0" w:color="auto"/>
        <w:left w:val="none" w:sz="0" w:space="0" w:color="auto"/>
        <w:bottom w:val="none" w:sz="0" w:space="0" w:color="auto"/>
        <w:right w:val="none" w:sz="0" w:space="0" w:color="auto"/>
      </w:divBdr>
    </w:div>
    <w:div w:id="1828477391">
      <w:bodyDiv w:val="1"/>
      <w:marLeft w:val="0"/>
      <w:marRight w:val="0"/>
      <w:marTop w:val="0"/>
      <w:marBottom w:val="0"/>
      <w:divBdr>
        <w:top w:val="none" w:sz="0" w:space="0" w:color="auto"/>
        <w:left w:val="none" w:sz="0" w:space="0" w:color="auto"/>
        <w:bottom w:val="none" w:sz="0" w:space="0" w:color="auto"/>
        <w:right w:val="none" w:sz="0" w:space="0" w:color="auto"/>
      </w:divBdr>
      <w:divsChild>
        <w:div w:id="458958086">
          <w:marLeft w:val="0"/>
          <w:marRight w:val="-180"/>
          <w:marTop w:val="30"/>
          <w:marBottom w:val="0"/>
          <w:divBdr>
            <w:top w:val="none" w:sz="0" w:space="0" w:color="auto"/>
            <w:left w:val="none" w:sz="0" w:space="0" w:color="auto"/>
            <w:bottom w:val="none" w:sz="0" w:space="0" w:color="auto"/>
            <w:right w:val="none" w:sz="0" w:space="0" w:color="auto"/>
          </w:divBdr>
        </w:div>
        <w:div w:id="542135762">
          <w:marLeft w:val="0"/>
          <w:marRight w:val="0"/>
          <w:marTop w:val="0"/>
          <w:marBottom w:val="0"/>
          <w:divBdr>
            <w:top w:val="none" w:sz="0" w:space="0" w:color="auto"/>
            <w:left w:val="none" w:sz="0" w:space="0" w:color="auto"/>
            <w:bottom w:val="none" w:sz="0" w:space="0" w:color="auto"/>
            <w:right w:val="none" w:sz="0" w:space="0" w:color="auto"/>
          </w:divBdr>
          <w:divsChild>
            <w:div w:id="803305978">
              <w:marLeft w:val="0"/>
              <w:marRight w:val="0"/>
              <w:marTop w:val="0"/>
              <w:marBottom w:val="15"/>
              <w:divBdr>
                <w:top w:val="none" w:sz="0" w:space="0" w:color="auto"/>
                <w:left w:val="none" w:sz="0" w:space="0" w:color="auto"/>
                <w:bottom w:val="none" w:sz="0" w:space="0" w:color="auto"/>
                <w:right w:val="none" w:sz="0" w:space="0" w:color="auto"/>
              </w:divBdr>
              <w:divsChild>
                <w:div w:id="654340161">
                  <w:marLeft w:val="-120"/>
                  <w:marRight w:val="0"/>
                  <w:marTop w:val="0"/>
                  <w:marBottom w:val="0"/>
                  <w:divBdr>
                    <w:top w:val="none" w:sz="0" w:space="0" w:color="auto"/>
                    <w:left w:val="none" w:sz="0" w:space="0" w:color="auto"/>
                    <w:bottom w:val="none" w:sz="0" w:space="0" w:color="auto"/>
                    <w:right w:val="none" w:sz="0" w:space="0" w:color="auto"/>
                  </w:divBdr>
                  <w:divsChild>
                    <w:div w:id="1338655843">
                      <w:marLeft w:val="0"/>
                      <w:marRight w:val="0"/>
                      <w:marTop w:val="0"/>
                      <w:marBottom w:val="0"/>
                      <w:divBdr>
                        <w:top w:val="none" w:sz="0" w:space="0" w:color="auto"/>
                        <w:left w:val="none" w:sz="0" w:space="0" w:color="auto"/>
                        <w:bottom w:val="none" w:sz="0" w:space="0" w:color="auto"/>
                        <w:right w:val="none" w:sz="0" w:space="0" w:color="auto"/>
                      </w:divBdr>
                      <w:divsChild>
                        <w:div w:id="16451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5088">
                  <w:marLeft w:val="0"/>
                  <w:marRight w:val="-120"/>
                  <w:marTop w:val="0"/>
                  <w:marBottom w:val="0"/>
                  <w:divBdr>
                    <w:top w:val="none" w:sz="0" w:space="0" w:color="auto"/>
                    <w:left w:val="none" w:sz="0" w:space="0" w:color="auto"/>
                    <w:bottom w:val="none" w:sz="0" w:space="0" w:color="auto"/>
                    <w:right w:val="none" w:sz="0" w:space="0" w:color="auto"/>
                  </w:divBdr>
                  <w:divsChild>
                    <w:div w:id="346979510">
                      <w:marLeft w:val="0"/>
                      <w:marRight w:val="0"/>
                      <w:marTop w:val="0"/>
                      <w:marBottom w:val="0"/>
                      <w:divBdr>
                        <w:top w:val="none" w:sz="0" w:space="0" w:color="auto"/>
                        <w:left w:val="none" w:sz="0" w:space="0" w:color="auto"/>
                        <w:bottom w:val="none" w:sz="0" w:space="0" w:color="auto"/>
                        <w:right w:val="none" w:sz="0" w:space="0" w:color="auto"/>
                      </w:divBdr>
                      <w:divsChild>
                        <w:div w:id="14190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3386">
          <w:marLeft w:val="0"/>
          <w:marRight w:val="0"/>
          <w:marTop w:val="0"/>
          <w:marBottom w:val="0"/>
          <w:divBdr>
            <w:top w:val="none" w:sz="0" w:space="0" w:color="auto"/>
            <w:left w:val="none" w:sz="0" w:space="0" w:color="auto"/>
            <w:bottom w:val="none" w:sz="0" w:space="0" w:color="auto"/>
            <w:right w:val="none" w:sz="0" w:space="0" w:color="auto"/>
          </w:divBdr>
          <w:divsChild>
            <w:div w:id="845637802">
              <w:marLeft w:val="0"/>
              <w:marRight w:val="0"/>
              <w:marTop w:val="0"/>
              <w:marBottom w:val="0"/>
              <w:divBdr>
                <w:top w:val="none" w:sz="0" w:space="0" w:color="auto"/>
                <w:left w:val="none" w:sz="0" w:space="0" w:color="auto"/>
                <w:bottom w:val="none" w:sz="0" w:space="0" w:color="auto"/>
                <w:right w:val="none" w:sz="0" w:space="0" w:color="auto"/>
              </w:divBdr>
              <w:divsChild>
                <w:div w:id="1786994599">
                  <w:marLeft w:val="0"/>
                  <w:marRight w:val="0"/>
                  <w:marTop w:val="120"/>
                  <w:marBottom w:val="0"/>
                  <w:divBdr>
                    <w:top w:val="none" w:sz="0" w:space="0" w:color="auto"/>
                    <w:left w:val="none" w:sz="0" w:space="0" w:color="auto"/>
                    <w:bottom w:val="none" w:sz="0" w:space="0" w:color="auto"/>
                    <w:right w:val="none" w:sz="0" w:space="0" w:color="auto"/>
                  </w:divBdr>
                </w:div>
              </w:divsChild>
            </w:div>
            <w:div w:id="1723938193">
              <w:marLeft w:val="0"/>
              <w:marRight w:val="0"/>
              <w:marTop w:val="240"/>
              <w:marBottom w:val="0"/>
              <w:divBdr>
                <w:top w:val="none" w:sz="0" w:space="0" w:color="auto"/>
                <w:left w:val="none" w:sz="0" w:space="0" w:color="auto"/>
                <w:bottom w:val="none" w:sz="0" w:space="0" w:color="auto"/>
                <w:right w:val="none" w:sz="0" w:space="0" w:color="auto"/>
              </w:divBdr>
              <w:divsChild>
                <w:div w:id="1864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Alman_Akademik_De%C4%9Fi%C5%9Fim_Servisi" TargetMode="External"/><Relationship Id="rId18" Type="http://schemas.openxmlformats.org/officeDocument/2006/relationships/hyperlink" Target="https://tr.wikipedia.org/wiki/Avrupa_Birli%C4%9Fi" TargetMode="External"/><Relationship Id="rId26" Type="http://schemas.openxmlformats.org/officeDocument/2006/relationships/hyperlink" Target="https://tr.wikipedia.org/wiki/T%C3%BCrkiye" TargetMode="External"/><Relationship Id="rId39" Type="http://schemas.openxmlformats.org/officeDocument/2006/relationships/hyperlink" Target="https://tr.wikipedia.org/w/index.php?title=E%C4%9Fitim_Bakanl%C4%B1%C4%9F%C4%B1&amp;action=edit&amp;redlink=1" TargetMode="External"/><Relationship Id="rId21" Type="http://schemas.openxmlformats.org/officeDocument/2006/relationships/hyperlink" Target="https://tr.wikipedia.org/wiki/%C4%B0svi%C3%A7re" TargetMode="External"/><Relationship Id="rId34" Type="http://schemas.openxmlformats.org/officeDocument/2006/relationships/hyperlink" Target="https://tr.wikipedia.org/wiki/Matematik" TargetMode="External"/><Relationship Id="rId42" Type="http://schemas.openxmlformats.org/officeDocument/2006/relationships/theme" Target="theme/theme1.xml"/><Relationship Id="rId7" Type="http://schemas.openxmlformats.org/officeDocument/2006/relationships/hyperlink" Target="https://tr.wikipedia.org/wiki/Federal_E%C4%9Fitim_ve_Ara%C5%9Ft%C4%B1rma_Bakanl%C4%B1%C4%9F%C4%B1" TargetMode="External"/><Relationship Id="rId2" Type="http://schemas.openxmlformats.org/officeDocument/2006/relationships/styles" Target="styles.xml"/><Relationship Id="rId16" Type="http://schemas.openxmlformats.org/officeDocument/2006/relationships/hyperlink" Target="https://tr.wikipedia.org/wiki/Orta%C3%B6%C4%9Fretim" TargetMode="External"/><Relationship Id="rId20" Type="http://schemas.openxmlformats.org/officeDocument/2006/relationships/hyperlink" Target="https://tr.wikipedia.org/wiki/Avusturya" TargetMode="External"/><Relationship Id="rId29" Type="http://schemas.openxmlformats.org/officeDocument/2006/relationships/hyperlink" Target="https://tr.wikipedia.org/wiki/Abitu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ki/Frans%C4%B1zca" TargetMode="External"/><Relationship Id="rId24" Type="http://schemas.openxmlformats.org/officeDocument/2006/relationships/hyperlink" Target="https://tr.wikipedia.org/wiki/Avrupa_Birli%C4%9Fi" TargetMode="External"/><Relationship Id="rId32" Type="http://schemas.openxmlformats.org/officeDocument/2006/relationships/hyperlink" Target="https://tr.wikipedia.org/wiki/Almanca" TargetMode="External"/><Relationship Id="rId37" Type="http://schemas.openxmlformats.org/officeDocument/2006/relationships/hyperlink" Target="https://tr.wikipedia.org/wiki/Biyoloj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wikipedia.org/wiki/Almanya" TargetMode="External"/><Relationship Id="rId23" Type="http://schemas.openxmlformats.org/officeDocument/2006/relationships/hyperlink" Target="https://tr.wikipedia.org/wiki/Uluslararas%C4%B1_Bakalorya" TargetMode="External"/><Relationship Id="rId28" Type="http://schemas.openxmlformats.org/officeDocument/2006/relationships/hyperlink" Target="https://tr.wikipedia.org/wiki/Amerika_Birle%C5%9Fik_Devletleri" TargetMode="External"/><Relationship Id="rId36" Type="http://schemas.openxmlformats.org/officeDocument/2006/relationships/hyperlink" Target="https://tr.wikipedia.org/wiki/Kimya" TargetMode="External"/><Relationship Id="rId10" Type="http://schemas.openxmlformats.org/officeDocument/2006/relationships/hyperlink" Target="https://tr.wikipedia.org/wiki/%C4%B0ngilizce" TargetMode="External"/><Relationship Id="rId19" Type="http://schemas.openxmlformats.org/officeDocument/2006/relationships/hyperlink" Target="https://tr.wikipedia.org/wiki/Birle%C5%9Fik_Krall%C4%B1k" TargetMode="External"/><Relationship Id="rId31" Type="http://schemas.openxmlformats.org/officeDocument/2006/relationships/hyperlink" Target="https://tr.wikipedia.org/wiki/Abitur" TargetMode="External"/><Relationship Id="rId4" Type="http://schemas.openxmlformats.org/officeDocument/2006/relationships/webSettings" Target="webSettings.xml"/><Relationship Id="rId9" Type="http://schemas.openxmlformats.org/officeDocument/2006/relationships/hyperlink" Target="https://tr.wikipedia.org/wiki/Almanca" TargetMode="External"/><Relationship Id="rId14" Type="http://schemas.openxmlformats.org/officeDocument/2006/relationships/hyperlink" Target="https://tr.wikipedia.org/wiki/B%C3%BCy%C3%BCk%C3%A7ekmece" TargetMode="External"/><Relationship Id="rId22" Type="http://schemas.openxmlformats.org/officeDocument/2006/relationships/hyperlink" Target="https://tr.wikipedia.org/wiki/A-level" TargetMode="External"/><Relationship Id="rId27" Type="http://schemas.openxmlformats.org/officeDocument/2006/relationships/hyperlink" Target="https://tr.wikipedia.org/wiki/Avrupa" TargetMode="External"/><Relationship Id="rId30" Type="http://schemas.openxmlformats.org/officeDocument/2006/relationships/hyperlink" Target="https://tr.wikipedia.org/wiki/Abitur" TargetMode="External"/><Relationship Id="rId35" Type="http://schemas.openxmlformats.org/officeDocument/2006/relationships/hyperlink" Target="https://tr.wikipedia.org/wiki/Fizik" TargetMode="External"/><Relationship Id="rId8" Type="http://schemas.openxmlformats.org/officeDocument/2006/relationships/hyperlink" Target="https://tr.wikipedia.org/wiki/T%C3%BCrkiye_Cumhuriyeti_Mill%C3%AE_E%C4%9Fitim_Bakanl%C4%B1%C4%9F%C4%B1" TargetMode="External"/><Relationship Id="rId3" Type="http://schemas.openxmlformats.org/officeDocument/2006/relationships/settings" Target="settings.xml"/><Relationship Id="rId12" Type="http://schemas.openxmlformats.org/officeDocument/2006/relationships/hyperlink" Target="https://tr.wikipedia.org/wiki/%C4%B0stanbul_Lisesi" TargetMode="External"/><Relationship Id="rId17" Type="http://schemas.openxmlformats.org/officeDocument/2006/relationships/hyperlink" Target="https://tr.wikipedia.org/wiki/Almanya" TargetMode="External"/><Relationship Id="rId25" Type="http://schemas.openxmlformats.org/officeDocument/2006/relationships/hyperlink" Target="https://tr.wikipedia.org/wiki/Avrupa_Birli%C4%9Fi_vatanda%C5%9Fl%C4%B1%C4%9F%C4%B1" TargetMode="External"/><Relationship Id="rId33" Type="http://schemas.openxmlformats.org/officeDocument/2006/relationships/hyperlink" Target="https://tr.wikipedia.org/wiki/%C4%B0ngilizce" TargetMode="External"/><Relationship Id="rId38" Type="http://schemas.openxmlformats.org/officeDocument/2006/relationships/hyperlink" Target="https://tr.wikipedia.org/wiki/Kuzey_Ren-Vestfaly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1748</Words>
  <Characters>9966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ogrencikocu.istanbul@icloud.com</dc:creator>
  <cp:keywords/>
  <dc:description/>
  <cp:lastModifiedBy>ogrencikocu.istanbul@icloud.com</cp:lastModifiedBy>
  <cp:revision>3</cp:revision>
  <dcterms:created xsi:type="dcterms:W3CDTF">2023-01-05T04:13:00Z</dcterms:created>
  <dcterms:modified xsi:type="dcterms:W3CDTF">2023-01-05T09:04:00Z</dcterms:modified>
</cp:coreProperties>
</file>